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A48" w:rsidRPr="00B76D12" w:rsidRDefault="00195A48" w:rsidP="004B3949">
      <w:pPr>
        <w:pStyle w:val="a3"/>
        <w:tabs>
          <w:tab w:val="right" w:pos="8931"/>
        </w:tabs>
        <w:rPr>
          <w:rFonts w:eastAsia="宋体"/>
          <w:bCs/>
          <w:noProof w:val="0"/>
          <w:sz w:val="24"/>
          <w:lang w:eastAsia="zh-CN"/>
        </w:rPr>
      </w:pPr>
      <w:r w:rsidRPr="00B76D12">
        <w:rPr>
          <w:bCs/>
          <w:noProof w:val="0"/>
          <w:sz w:val="24"/>
        </w:rPr>
        <w:t>3GPP T</w:t>
      </w:r>
      <w:bookmarkStart w:id="0" w:name="_Ref452454252"/>
      <w:bookmarkEnd w:id="0"/>
      <w:r w:rsidRPr="00B76D12">
        <w:rPr>
          <w:bCs/>
          <w:noProof w:val="0"/>
          <w:sz w:val="24"/>
        </w:rPr>
        <w:t>SG-</w:t>
      </w:r>
      <w:r w:rsidRPr="00B76D12">
        <w:rPr>
          <w:bCs/>
          <w:noProof w:val="0"/>
          <w:sz w:val="24"/>
          <w:szCs w:val="24"/>
        </w:rPr>
        <w:t xml:space="preserve">RAN </w:t>
      </w:r>
      <w:r w:rsidR="009926DE" w:rsidRPr="00B76D12">
        <w:rPr>
          <w:noProof w:val="0"/>
          <w:sz w:val="24"/>
          <w:szCs w:val="24"/>
        </w:rPr>
        <w:t>WG</w:t>
      </w:r>
      <w:r w:rsidR="0026203E" w:rsidRPr="00B76D12">
        <w:rPr>
          <w:rFonts w:eastAsia="Malgun Gothic"/>
          <w:noProof w:val="0"/>
          <w:sz w:val="24"/>
          <w:szCs w:val="24"/>
          <w:lang w:eastAsia="ko-KR"/>
        </w:rPr>
        <w:t>2</w:t>
      </w:r>
      <w:r w:rsidR="00A84531" w:rsidRPr="00B76D12">
        <w:rPr>
          <w:rFonts w:eastAsia="宋体"/>
          <w:noProof w:val="0"/>
          <w:sz w:val="24"/>
          <w:szCs w:val="24"/>
          <w:lang w:eastAsia="zh-CN"/>
        </w:rPr>
        <w:t>#1</w:t>
      </w:r>
      <w:r w:rsidR="008839F1">
        <w:rPr>
          <w:rFonts w:eastAsia="宋体" w:hint="eastAsia"/>
          <w:noProof w:val="0"/>
          <w:sz w:val="24"/>
          <w:szCs w:val="24"/>
          <w:lang w:eastAsia="zh-CN"/>
        </w:rPr>
        <w:t>1</w:t>
      </w:r>
      <w:r w:rsidR="00342D6C">
        <w:rPr>
          <w:rFonts w:eastAsia="宋体" w:hint="eastAsia"/>
          <w:noProof w:val="0"/>
          <w:sz w:val="24"/>
          <w:szCs w:val="24"/>
          <w:lang w:eastAsia="zh-CN"/>
        </w:rPr>
        <w:t>5</w:t>
      </w:r>
      <w:r w:rsidRPr="00B76D12">
        <w:rPr>
          <w:noProof w:val="0"/>
          <w:sz w:val="24"/>
          <w:szCs w:val="24"/>
        </w:rPr>
        <w:t xml:space="preserve"> </w:t>
      </w:r>
      <w:r w:rsidRPr="00B76D12">
        <w:rPr>
          <w:bCs/>
          <w:noProof w:val="0"/>
          <w:sz w:val="24"/>
        </w:rPr>
        <w:tab/>
      </w:r>
      <w:r w:rsidR="00B0528D" w:rsidRPr="00B76D12">
        <w:rPr>
          <w:rFonts w:eastAsia="宋体"/>
          <w:bCs/>
          <w:noProof w:val="0"/>
          <w:sz w:val="24"/>
          <w:lang w:eastAsia="zh-CN"/>
        </w:rPr>
        <w:t xml:space="preserve">   </w:t>
      </w:r>
      <w:r w:rsidR="002D51D2" w:rsidRPr="00B76D12">
        <w:rPr>
          <w:rFonts w:eastAsia="宋体"/>
          <w:bCs/>
          <w:noProof w:val="0"/>
          <w:sz w:val="24"/>
          <w:lang w:eastAsia="zh-CN"/>
        </w:rPr>
        <w:t xml:space="preserve">    </w:t>
      </w:r>
      <w:r w:rsidRPr="00B76D12">
        <w:rPr>
          <w:bCs/>
          <w:noProof w:val="0"/>
          <w:sz w:val="24"/>
          <w:lang w:eastAsia="ja-JP"/>
        </w:rPr>
        <w:t>R</w:t>
      </w:r>
      <w:r w:rsidR="0026203E" w:rsidRPr="00B76D12">
        <w:rPr>
          <w:rFonts w:eastAsia="Malgun Gothic"/>
          <w:bCs/>
          <w:noProof w:val="0"/>
          <w:sz w:val="24"/>
          <w:lang w:eastAsia="ko-KR"/>
        </w:rPr>
        <w:t>2</w:t>
      </w:r>
      <w:r w:rsidRPr="00B76D12">
        <w:rPr>
          <w:bCs/>
          <w:noProof w:val="0"/>
          <w:sz w:val="24"/>
          <w:lang w:eastAsia="ja-JP"/>
        </w:rPr>
        <w:t>-</w:t>
      </w:r>
      <w:r w:rsidR="008839F1" w:rsidRPr="00F86371">
        <w:rPr>
          <w:rFonts w:eastAsia="宋体" w:hint="eastAsia"/>
          <w:bCs/>
          <w:noProof w:val="0"/>
          <w:sz w:val="24"/>
          <w:lang w:eastAsia="zh-CN"/>
        </w:rPr>
        <w:t>2</w:t>
      </w:r>
      <w:r w:rsidR="00CA1193" w:rsidRPr="00F86371">
        <w:rPr>
          <w:rFonts w:eastAsia="宋体" w:hint="eastAsia"/>
          <w:bCs/>
          <w:noProof w:val="0"/>
          <w:sz w:val="24"/>
          <w:lang w:eastAsia="zh-CN"/>
        </w:rPr>
        <w:t>1</w:t>
      </w:r>
      <w:r w:rsidR="008F5631">
        <w:rPr>
          <w:rFonts w:eastAsia="宋体" w:hint="eastAsia"/>
          <w:bCs/>
          <w:noProof w:val="0"/>
          <w:sz w:val="24"/>
          <w:lang w:eastAsia="zh-CN"/>
        </w:rPr>
        <w:t>08006</w:t>
      </w:r>
    </w:p>
    <w:p w:rsidR="00B43E6F" w:rsidRPr="008839F1" w:rsidRDefault="008839F1" w:rsidP="00B43E6F">
      <w:pPr>
        <w:pStyle w:val="a3"/>
        <w:tabs>
          <w:tab w:val="right" w:pos="9639"/>
        </w:tabs>
        <w:rPr>
          <w:rFonts w:eastAsia="宋体"/>
          <w:bCs/>
          <w:noProof w:val="0"/>
          <w:sz w:val="24"/>
          <w:lang w:eastAsia="zh-CN"/>
        </w:rPr>
      </w:pPr>
      <w:r>
        <w:rPr>
          <w:rFonts w:eastAsia="宋体" w:hint="eastAsia"/>
          <w:bCs/>
          <w:noProof w:val="0"/>
          <w:sz w:val="24"/>
          <w:lang w:eastAsia="zh-CN"/>
        </w:rPr>
        <w:t>online</w:t>
      </w:r>
      <w:r w:rsidR="00B43E6F" w:rsidRPr="00B76D12">
        <w:rPr>
          <w:bCs/>
          <w:noProof w:val="0"/>
          <w:sz w:val="24"/>
        </w:rPr>
        <w:t>,</w:t>
      </w:r>
      <w:r w:rsidR="00F526EA" w:rsidRPr="00B76D12">
        <w:rPr>
          <w:rFonts w:eastAsia="宋体"/>
          <w:bCs/>
          <w:noProof w:val="0"/>
          <w:sz w:val="24"/>
          <w:lang w:eastAsia="zh-CN"/>
        </w:rPr>
        <w:t xml:space="preserve"> </w:t>
      </w:r>
      <w:r w:rsidR="00CA3E4B">
        <w:rPr>
          <w:rFonts w:eastAsia="宋体" w:hint="eastAsia"/>
          <w:bCs/>
          <w:noProof w:val="0"/>
          <w:sz w:val="24"/>
          <w:lang w:eastAsia="zh-CN"/>
        </w:rPr>
        <w:t>9</w:t>
      </w:r>
      <w:r w:rsidR="004A125A">
        <w:rPr>
          <w:rFonts w:eastAsia="宋体" w:hint="eastAsia"/>
          <w:bCs/>
          <w:noProof w:val="0"/>
          <w:sz w:val="24"/>
          <w:vertAlign w:val="superscript"/>
          <w:lang w:eastAsia="zh-CN"/>
        </w:rPr>
        <w:t>th</w:t>
      </w:r>
      <w:r w:rsidR="002B6C2D" w:rsidRPr="00B76D12">
        <w:rPr>
          <w:rFonts w:eastAsia="宋体"/>
          <w:bCs/>
          <w:noProof w:val="0"/>
          <w:sz w:val="24"/>
          <w:lang w:eastAsia="zh-CN"/>
        </w:rPr>
        <w:t xml:space="preserve"> </w:t>
      </w:r>
      <w:r w:rsidR="00A84531" w:rsidRPr="00B76D12">
        <w:rPr>
          <w:rFonts w:eastAsia="宋体"/>
          <w:bCs/>
          <w:noProof w:val="0"/>
          <w:sz w:val="24"/>
          <w:lang w:eastAsia="zh-CN"/>
        </w:rPr>
        <w:t xml:space="preserve">– </w:t>
      </w:r>
      <w:r w:rsidR="00CA3E4B">
        <w:rPr>
          <w:rFonts w:eastAsia="宋体" w:hint="eastAsia"/>
          <w:bCs/>
          <w:noProof w:val="0"/>
          <w:sz w:val="24"/>
          <w:lang w:eastAsia="zh-CN"/>
        </w:rPr>
        <w:t>2</w:t>
      </w:r>
      <w:r w:rsidR="00EF0991">
        <w:rPr>
          <w:rFonts w:eastAsia="宋体" w:hint="eastAsia"/>
          <w:bCs/>
          <w:noProof w:val="0"/>
          <w:sz w:val="24"/>
          <w:lang w:eastAsia="zh-CN"/>
        </w:rPr>
        <w:t>7</w:t>
      </w:r>
      <w:r w:rsidR="005148A8" w:rsidRPr="00B76D12">
        <w:rPr>
          <w:rFonts w:eastAsia="宋体"/>
          <w:bCs/>
          <w:noProof w:val="0"/>
          <w:sz w:val="24"/>
          <w:vertAlign w:val="superscript"/>
          <w:lang w:eastAsia="zh-CN"/>
        </w:rPr>
        <w:t>th</w:t>
      </w:r>
      <w:r w:rsidR="00B41E40" w:rsidRPr="00B76D12">
        <w:rPr>
          <w:rFonts w:eastAsia="宋体"/>
          <w:bCs/>
          <w:noProof w:val="0"/>
          <w:sz w:val="24"/>
          <w:lang w:eastAsia="zh-CN"/>
        </w:rPr>
        <w:t xml:space="preserve"> </w:t>
      </w:r>
      <w:r w:rsidR="00D74FF2">
        <w:rPr>
          <w:rFonts w:eastAsia="宋体" w:hint="eastAsia"/>
          <w:bCs/>
          <w:noProof w:val="0"/>
          <w:sz w:val="24"/>
          <w:lang w:eastAsia="zh-CN"/>
        </w:rPr>
        <w:t>A</w:t>
      </w:r>
      <w:r w:rsidR="00B372CA">
        <w:rPr>
          <w:rFonts w:eastAsia="宋体" w:hint="eastAsia"/>
          <w:bCs/>
          <w:noProof w:val="0"/>
          <w:sz w:val="24"/>
          <w:lang w:eastAsia="zh-CN"/>
        </w:rPr>
        <w:t>ug</w:t>
      </w:r>
      <w:r w:rsidR="00B41E40" w:rsidRPr="00B76D12">
        <w:rPr>
          <w:rFonts w:eastAsia="宋体"/>
          <w:bCs/>
          <w:noProof w:val="0"/>
          <w:sz w:val="24"/>
          <w:lang w:eastAsia="zh-CN"/>
        </w:rPr>
        <w:t>.</w:t>
      </w:r>
      <w:r w:rsidR="00E16CB2" w:rsidRPr="00B76D12">
        <w:rPr>
          <w:rFonts w:eastAsia="宋体"/>
          <w:bCs/>
          <w:noProof w:val="0"/>
          <w:sz w:val="24"/>
          <w:lang w:eastAsia="zh-CN"/>
        </w:rPr>
        <w:t xml:space="preserve"> </w:t>
      </w:r>
      <w:r w:rsidR="00B43E6F" w:rsidRPr="00B76D12">
        <w:rPr>
          <w:bCs/>
          <w:noProof w:val="0"/>
          <w:sz w:val="24"/>
        </w:rPr>
        <w:t>20</w:t>
      </w:r>
      <w:r>
        <w:rPr>
          <w:rFonts w:eastAsia="宋体" w:hint="eastAsia"/>
          <w:bCs/>
          <w:noProof w:val="0"/>
          <w:sz w:val="24"/>
          <w:lang w:eastAsia="zh-CN"/>
        </w:rPr>
        <w:t>2</w:t>
      </w:r>
      <w:r w:rsidR="00CA1193">
        <w:rPr>
          <w:rFonts w:eastAsia="宋体" w:hint="eastAsia"/>
          <w:bCs/>
          <w:noProof w:val="0"/>
          <w:sz w:val="24"/>
          <w:lang w:eastAsia="zh-CN"/>
        </w:rPr>
        <w:t>1</w:t>
      </w:r>
    </w:p>
    <w:p w:rsidR="00B4542E" w:rsidRPr="00B76D12" w:rsidRDefault="00B4542E" w:rsidP="00406D34">
      <w:pPr>
        <w:pStyle w:val="a3"/>
        <w:tabs>
          <w:tab w:val="right" w:pos="9639"/>
        </w:tabs>
        <w:rPr>
          <w:rFonts w:eastAsia="宋体"/>
          <w:bCs/>
          <w:noProof w:val="0"/>
          <w:sz w:val="24"/>
          <w:lang w:eastAsia="zh-CN"/>
        </w:rPr>
      </w:pPr>
    </w:p>
    <w:p w:rsidR="00B4542E" w:rsidRPr="00B76D12" w:rsidRDefault="00406D34" w:rsidP="00B4542E">
      <w:pPr>
        <w:pStyle w:val="CRCoverPage"/>
        <w:ind w:left="1980" w:hanging="1980"/>
        <w:rPr>
          <w:rFonts w:eastAsia="宋体" w:cs="Arial"/>
          <w:b/>
          <w:bCs/>
          <w:sz w:val="24"/>
          <w:lang w:val="en-US" w:eastAsia="zh-CN"/>
        </w:rPr>
      </w:pPr>
      <w:r w:rsidRPr="00B76D12">
        <w:rPr>
          <w:rFonts w:cs="Arial"/>
          <w:b/>
          <w:bCs/>
          <w:sz w:val="24"/>
          <w:lang w:val="en-US"/>
        </w:rPr>
        <w:t>Agenda item:</w:t>
      </w:r>
      <w:r w:rsidRPr="00B76D12">
        <w:rPr>
          <w:rFonts w:cs="Arial"/>
          <w:b/>
          <w:bCs/>
          <w:sz w:val="24"/>
          <w:lang w:val="en-US"/>
        </w:rPr>
        <w:tab/>
      </w:r>
      <w:r w:rsidR="00663A3C">
        <w:rPr>
          <w:rFonts w:eastAsiaTheme="minorEastAsia" w:cs="Arial" w:hint="eastAsia"/>
          <w:b/>
          <w:bCs/>
          <w:sz w:val="24"/>
          <w:lang w:val="en-US" w:eastAsia="zh-CN"/>
        </w:rPr>
        <w:t>8</w:t>
      </w:r>
      <w:r w:rsidR="00816EC2" w:rsidRPr="00B76D12">
        <w:rPr>
          <w:rFonts w:eastAsia="宋体" w:cs="Arial"/>
          <w:b/>
          <w:bCs/>
          <w:sz w:val="24"/>
          <w:lang w:val="en-US" w:eastAsia="zh-CN"/>
        </w:rPr>
        <w:t>.</w:t>
      </w:r>
      <w:r w:rsidR="00663A3C">
        <w:rPr>
          <w:rFonts w:eastAsia="宋体" w:cs="Arial" w:hint="eastAsia"/>
          <w:b/>
          <w:bCs/>
          <w:sz w:val="24"/>
          <w:lang w:val="en-US" w:eastAsia="zh-CN"/>
        </w:rPr>
        <w:t>6</w:t>
      </w:r>
      <w:r w:rsidR="004F0743" w:rsidRPr="00B76D12">
        <w:rPr>
          <w:rFonts w:eastAsia="宋体" w:cs="Arial"/>
          <w:b/>
          <w:bCs/>
          <w:sz w:val="24"/>
          <w:lang w:val="en-US" w:eastAsia="zh-CN"/>
        </w:rPr>
        <w:t>.</w:t>
      </w:r>
      <w:r w:rsidR="00663A3C">
        <w:rPr>
          <w:rFonts w:eastAsia="宋体" w:cs="Arial" w:hint="eastAsia"/>
          <w:b/>
          <w:bCs/>
          <w:sz w:val="24"/>
          <w:lang w:val="en-US" w:eastAsia="zh-CN"/>
        </w:rPr>
        <w:t>3</w:t>
      </w:r>
    </w:p>
    <w:p w:rsidR="00B4542E" w:rsidRPr="00B76D12" w:rsidRDefault="00BC01DC" w:rsidP="00B4542E">
      <w:pPr>
        <w:tabs>
          <w:tab w:val="left" w:pos="1985"/>
        </w:tabs>
        <w:ind w:left="1985" w:hanging="1985"/>
        <w:rPr>
          <w:rFonts w:ascii="Arial" w:eastAsia="宋体" w:hAnsi="Arial" w:cs="Arial"/>
          <w:b/>
          <w:bCs/>
          <w:sz w:val="24"/>
          <w:lang w:eastAsia="zh-CN"/>
        </w:rPr>
      </w:pPr>
      <w:r w:rsidRPr="00B76D12">
        <w:rPr>
          <w:rFonts w:ascii="Arial" w:hAnsi="Arial" w:cs="Arial"/>
          <w:b/>
          <w:bCs/>
          <w:sz w:val="24"/>
        </w:rPr>
        <w:t>Source:</w:t>
      </w:r>
      <w:r w:rsidRPr="00B76D12">
        <w:rPr>
          <w:rFonts w:ascii="Arial" w:hAnsi="Arial" w:cs="Arial"/>
          <w:b/>
          <w:bCs/>
          <w:sz w:val="24"/>
        </w:rPr>
        <w:tab/>
      </w:r>
      <w:r w:rsidR="00E16CB2" w:rsidRPr="00B76D12">
        <w:rPr>
          <w:rFonts w:ascii="Arial" w:eastAsia="宋体" w:hAnsi="Arial" w:cs="Arial"/>
          <w:b/>
          <w:bCs/>
          <w:sz w:val="24"/>
          <w:lang w:eastAsia="zh-CN"/>
        </w:rPr>
        <w:t>Potevio</w:t>
      </w:r>
    </w:p>
    <w:p w:rsidR="00B4542E" w:rsidRPr="00B372CA" w:rsidRDefault="00B4542E" w:rsidP="006C0F92">
      <w:pPr>
        <w:ind w:left="1985" w:hanging="1985"/>
        <w:rPr>
          <w:rFonts w:ascii="Arial" w:eastAsiaTheme="minorEastAsia" w:hAnsi="Arial" w:cs="Arial"/>
          <w:b/>
          <w:bCs/>
          <w:sz w:val="24"/>
          <w:lang w:eastAsia="zh-CN"/>
        </w:rPr>
      </w:pPr>
      <w:r w:rsidRPr="00B76D12">
        <w:rPr>
          <w:rFonts w:ascii="Arial" w:hAnsi="Arial" w:cs="Arial"/>
          <w:b/>
          <w:bCs/>
          <w:sz w:val="24"/>
        </w:rPr>
        <w:t>Title:</w:t>
      </w:r>
      <w:r w:rsidRPr="00B76D12">
        <w:rPr>
          <w:rFonts w:ascii="Arial" w:hAnsi="Arial" w:cs="Arial"/>
          <w:b/>
          <w:bCs/>
          <w:sz w:val="24"/>
        </w:rPr>
        <w:tab/>
      </w:r>
      <w:r w:rsidR="00B372CA">
        <w:rPr>
          <w:rFonts w:ascii="Arial" w:eastAsiaTheme="minorEastAsia" w:hAnsi="Arial" w:cs="Arial" w:hint="eastAsia"/>
          <w:b/>
          <w:bCs/>
          <w:sz w:val="24"/>
          <w:lang w:eastAsia="zh-CN"/>
        </w:rPr>
        <w:t>Discussion on some FFS</w:t>
      </w:r>
      <w:r w:rsidR="00034E56">
        <w:rPr>
          <w:rFonts w:ascii="Arial" w:eastAsiaTheme="minorEastAsia" w:hAnsi="Arial" w:cs="Arial" w:hint="eastAsia"/>
          <w:b/>
          <w:bCs/>
          <w:sz w:val="24"/>
          <w:lang w:eastAsia="zh-CN"/>
        </w:rPr>
        <w:t>es</w:t>
      </w:r>
    </w:p>
    <w:p w:rsidR="00B4542E" w:rsidRPr="00B76D12" w:rsidRDefault="00B4542E" w:rsidP="00B4542E">
      <w:pPr>
        <w:ind w:left="1980" w:hanging="1980"/>
        <w:rPr>
          <w:rFonts w:ascii="Arial" w:hAnsi="Arial" w:cs="Arial"/>
          <w:b/>
          <w:bCs/>
          <w:sz w:val="24"/>
        </w:rPr>
      </w:pPr>
      <w:r w:rsidRPr="00B76D12">
        <w:rPr>
          <w:rFonts w:ascii="Arial" w:hAnsi="Arial" w:cs="Arial"/>
          <w:b/>
          <w:bCs/>
          <w:sz w:val="24"/>
        </w:rPr>
        <w:t>Document for:</w:t>
      </w:r>
      <w:r w:rsidRPr="00B76D12">
        <w:rPr>
          <w:rFonts w:ascii="Arial" w:hAnsi="Arial" w:cs="Arial"/>
          <w:b/>
          <w:bCs/>
          <w:sz w:val="24"/>
        </w:rPr>
        <w:tab/>
      </w:r>
      <w:r w:rsidR="00406E99" w:rsidRPr="00B76D12">
        <w:rPr>
          <w:rFonts w:ascii="Arial" w:hAnsi="Arial" w:cs="Arial"/>
          <w:b/>
          <w:bCs/>
          <w:sz w:val="24"/>
        </w:rPr>
        <w:t>Discussion &amp; Decision</w:t>
      </w:r>
    </w:p>
    <w:p w:rsidR="00B4542E" w:rsidRPr="00B76D12" w:rsidRDefault="00BC60DC" w:rsidP="00BC60DC">
      <w:pPr>
        <w:pStyle w:val="1"/>
        <w:numPr>
          <w:ilvl w:val="0"/>
          <w:numId w:val="0"/>
        </w:numPr>
        <w:ind w:left="432" w:hanging="432"/>
      </w:pPr>
      <w:r w:rsidRPr="00B76D12">
        <w:rPr>
          <w:rFonts w:eastAsia="Malgun Gothic"/>
          <w:lang w:eastAsia="ko-KR"/>
        </w:rPr>
        <w:t>1</w:t>
      </w:r>
      <w:r w:rsidRPr="00B76D12">
        <w:rPr>
          <w:rFonts w:eastAsia="Malgun Gothic"/>
          <w:lang w:eastAsia="ko-KR"/>
        </w:rPr>
        <w:tab/>
      </w:r>
      <w:r w:rsidR="00B4542E" w:rsidRPr="00B76D12">
        <w:t>Introduction</w:t>
      </w:r>
    </w:p>
    <w:p w:rsidR="00A65F3F" w:rsidRDefault="00875CEB" w:rsidP="00AA6C1E">
      <w:pPr>
        <w:jc w:val="both"/>
        <w:rPr>
          <w:rFonts w:eastAsia="宋体"/>
          <w:lang w:eastAsia="zh-CN"/>
        </w:rPr>
      </w:pPr>
      <w:r>
        <w:rPr>
          <w:rFonts w:eastAsia="宋体" w:hint="eastAsia"/>
          <w:lang w:eastAsia="zh-CN"/>
        </w:rPr>
        <w:t>In</w:t>
      </w:r>
      <w:r w:rsidR="00B372CA">
        <w:rPr>
          <w:rFonts w:eastAsia="宋体" w:hint="eastAsia"/>
          <w:lang w:eastAsia="zh-CN"/>
        </w:rPr>
        <w:t xml:space="preserve"> recent</w:t>
      </w:r>
      <w:r>
        <w:rPr>
          <w:rFonts w:eastAsia="宋体" w:hint="eastAsia"/>
          <w:lang w:eastAsia="zh-CN"/>
        </w:rPr>
        <w:t xml:space="preserve"> </w:t>
      </w:r>
      <w:r w:rsidR="00A2587A">
        <w:rPr>
          <w:rFonts w:eastAsia="宋体" w:hint="eastAsia"/>
          <w:lang w:eastAsia="zh-CN"/>
        </w:rPr>
        <w:t>meeting</w:t>
      </w:r>
      <w:r w:rsidR="00B372CA">
        <w:rPr>
          <w:rFonts w:eastAsia="宋体" w:hint="eastAsia"/>
          <w:lang w:eastAsia="zh-CN"/>
        </w:rPr>
        <w:t>s</w:t>
      </w:r>
      <w:r w:rsidR="00A2587A">
        <w:rPr>
          <w:rFonts w:eastAsia="宋体" w:hint="eastAsia"/>
          <w:lang w:eastAsia="zh-CN"/>
        </w:rPr>
        <w:t>,</w:t>
      </w:r>
      <w:r>
        <w:rPr>
          <w:rFonts w:eastAsia="宋体" w:hint="eastAsia"/>
          <w:lang w:eastAsia="zh-CN"/>
        </w:rPr>
        <w:t xml:space="preserve"> </w:t>
      </w:r>
      <w:r w:rsidR="00CA3E4B">
        <w:rPr>
          <w:rFonts w:eastAsia="宋体" w:hint="eastAsia"/>
          <w:lang w:eastAsia="zh-CN"/>
        </w:rPr>
        <w:t>RAN2</w:t>
      </w:r>
      <w:r>
        <w:rPr>
          <w:rFonts w:eastAsia="宋体" w:hint="eastAsia"/>
          <w:lang w:eastAsia="zh-CN"/>
        </w:rPr>
        <w:t xml:space="preserve"> </w:t>
      </w:r>
      <w:r w:rsidR="00B372CA">
        <w:rPr>
          <w:rFonts w:eastAsia="宋体" w:hint="eastAsia"/>
          <w:lang w:eastAsia="zh-CN"/>
        </w:rPr>
        <w:t xml:space="preserve">have </w:t>
      </w:r>
      <w:r w:rsidR="00CA3E4B">
        <w:rPr>
          <w:rFonts w:eastAsia="宋体" w:hint="eastAsia"/>
          <w:lang w:eastAsia="zh-CN"/>
        </w:rPr>
        <w:t>achieved</w:t>
      </w:r>
      <w:r w:rsidR="00B372CA">
        <w:rPr>
          <w:rFonts w:eastAsia="宋体" w:hint="eastAsia"/>
          <w:lang w:eastAsia="zh-CN"/>
        </w:rPr>
        <w:t xml:space="preserve"> some agreements</w:t>
      </w:r>
      <w:r w:rsidR="00CA3E4B">
        <w:rPr>
          <w:rFonts w:eastAsia="宋体" w:hint="eastAsia"/>
          <w:lang w:eastAsia="zh-CN"/>
        </w:rPr>
        <w:t xml:space="preserve"> and made big progress</w:t>
      </w:r>
      <w:r w:rsidR="00B372CA">
        <w:rPr>
          <w:rFonts w:eastAsia="宋体" w:hint="eastAsia"/>
          <w:lang w:eastAsia="zh-CN"/>
        </w:rPr>
        <w:t xml:space="preserve"> on SDT WI, however there still are some FFSes, e.g.</w:t>
      </w:r>
      <w:r w:rsidR="00A65F3F">
        <w:rPr>
          <w:rFonts w:eastAsia="宋体" w:hint="eastAsia"/>
          <w:lang w:eastAsia="zh-CN"/>
        </w:rPr>
        <w:t>:</w:t>
      </w:r>
    </w:p>
    <w:p w:rsidR="00B372CA" w:rsidRPr="00071F2D" w:rsidRDefault="00B70F31" w:rsidP="00FA5B2E">
      <w:pPr>
        <w:pStyle w:val="af0"/>
        <w:numPr>
          <w:ilvl w:val="0"/>
          <w:numId w:val="3"/>
        </w:numPr>
        <w:ind w:firstLineChars="0"/>
        <w:rPr>
          <w:rFonts w:ascii="Times New Roman" w:eastAsiaTheme="minorEastAsia" w:hAnsi="Times New Roman"/>
          <w:i/>
          <w:sz w:val="20"/>
          <w:lang w:eastAsia="zh-CN"/>
        </w:rPr>
      </w:pPr>
      <w:r w:rsidRPr="00071F2D">
        <w:rPr>
          <w:rFonts w:ascii="Times New Roman" w:eastAsiaTheme="minorEastAsia" w:hAnsi="Times New Roman"/>
          <w:i/>
          <w:sz w:val="20"/>
          <w:lang w:eastAsia="zh-CN"/>
        </w:rPr>
        <w:t xml:space="preserve">Network can send RRCResume. </w:t>
      </w:r>
      <w:r w:rsidRPr="00071F2D">
        <w:rPr>
          <w:rFonts w:ascii="Times New Roman" w:eastAsiaTheme="minorEastAsia" w:hAnsi="Times New Roman"/>
          <w:i/>
          <w:sz w:val="20"/>
          <w:highlight w:val="yellow"/>
          <w:lang w:eastAsia="zh-CN"/>
        </w:rPr>
        <w:t>FFS whether network can send indication in RAR/fallbackRAR/DCI to switch to non-SDT procedure</w:t>
      </w:r>
      <w:r w:rsidR="00E254AB">
        <w:rPr>
          <w:rFonts w:ascii="Times New Roman" w:eastAsiaTheme="minorEastAsia" w:hAnsi="Times New Roman"/>
          <w:i/>
          <w:sz w:val="20"/>
          <w:highlight w:val="yellow"/>
          <w:lang w:eastAsia="zh-CN"/>
        </w:rPr>
        <w:t>[1]</w:t>
      </w:r>
      <w:r w:rsidRPr="00071F2D">
        <w:rPr>
          <w:rFonts w:ascii="Times New Roman" w:eastAsiaTheme="minorEastAsia" w:hAnsi="Times New Roman"/>
          <w:i/>
          <w:sz w:val="20"/>
          <w:highlight w:val="yellow"/>
          <w:lang w:eastAsia="zh-CN"/>
        </w:rPr>
        <w:t>.</w:t>
      </w:r>
    </w:p>
    <w:p w:rsidR="00B70F31" w:rsidRPr="00071F2D" w:rsidRDefault="00B70F31" w:rsidP="00FA5B2E">
      <w:pPr>
        <w:pStyle w:val="af0"/>
        <w:numPr>
          <w:ilvl w:val="0"/>
          <w:numId w:val="3"/>
        </w:numPr>
        <w:ind w:firstLineChars="0"/>
        <w:rPr>
          <w:rFonts w:ascii="Times New Roman" w:eastAsiaTheme="minorEastAsia" w:hAnsi="Times New Roman"/>
          <w:i/>
          <w:sz w:val="20"/>
          <w:lang w:eastAsia="zh-CN"/>
        </w:rPr>
      </w:pPr>
      <w:r w:rsidRPr="00071F2D">
        <w:rPr>
          <w:rFonts w:ascii="Times New Roman" w:eastAsiaTheme="minorEastAsia" w:hAnsi="Times New Roman"/>
          <w:i/>
          <w:sz w:val="20"/>
          <w:highlight w:val="yellow"/>
          <w:lang w:eastAsia="zh-CN"/>
        </w:rPr>
        <w:t>FFS CS-RNTI based dynamic retransmission is reused for CG-SDT</w:t>
      </w:r>
      <w:r w:rsidR="00E254AB">
        <w:rPr>
          <w:rFonts w:ascii="Times New Roman" w:eastAsiaTheme="minorEastAsia" w:hAnsi="Times New Roman"/>
          <w:i/>
          <w:sz w:val="20"/>
          <w:highlight w:val="yellow"/>
          <w:lang w:eastAsia="zh-CN"/>
        </w:rPr>
        <w:t>[2]</w:t>
      </w:r>
      <w:r w:rsidRPr="00071F2D">
        <w:rPr>
          <w:rFonts w:ascii="Times New Roman" w:eastAsiaTheme="minorEastAsia" w:hAnsi="Times New Roman"/>
          <w:i/>
          <w:sz w:val="20"/>
          <w:highlight w:val="yellow"/>
          <w:lang w:eastAsia="zh-CN"/>
        </w:rPr>
        <w:t>.</w:t>
      </w:r>
    </w:p>
    <w:p w:rsidR="00B70F31" w:rsidRPr="00071F2D" w:rsidRDefault="00B70F31" w:rsidP="00FA5B2E">
      <w:pPr>
        <w:pStyle w:val="af0"/>
        <w:numPr>
          <w:ilvl w:val="0"/>
          <w:numId w:val="3"/>
        </w:numPr>
        <w:ind w:firstLineChars="0"/>
        <w:rPr>
          <w:rFonts w:ascii="Times New Roman" w:eastAsiaTheme="minorEastAsia" w:hAnsi="Times New Roman"/>
          <w:i/>
          <w:sz w:val="20"/>
          <w:lang w:eastAsia="zh-CN"/>
        </w:rPr>
      </w:pPr>
      <w:r w:rsidRPr="00071F2D">
        <w:rPr>
          <w:rFonts w:ascii="Times New Roman" w:eastAsiaTheme="minorEastAsia" w:hAnsi="Times New Roman"/>
          <w:i/>
          <w:sz w:val="20"/>
          <w:highlight w:val="yellow"/>
          <w:lang w:eastAsia="zh-CN"/>
        </w:rPr>
        <w:t>FFS if re-evaluation for every CG transmission is necessary</w:t>
      </w:r>
      <w:r w:rsidR="00E254AB">
        <w:rPr>
          <w:rFonts w:ascii="Times New Roman" w:eastAsiaTheme="minorEastAsia" w:hAnsi="Times New Roman"/>
          <w:i/>
          <w:sz w:val="20"/>
          <w:highlight w:val="yellow"/>
          <w:lang w:eastAsia="zh-CN"/>
        </w:rPr>
        <w:t>[2]</w:t>
      </w:r>
      <w:r w:rsidRPr="00071F2D">
        <w:rPr>
          <w:rFonts w:ascii="Times New Roman" w:eastAsiaTheme="minorEastAsia" w:hAnsi="Times New Roman"/>
          <w:i/>
          <w:sz w:val="20"/>
          <w:highlight w:val="yellow"/>
          <w:lang w:eastAsia="zh-CN"/>
        </w:rPr>
        <w:t>.</w:t>
      </w:r>
    </w:p>
    <w:p w:rsidR="00577E02" w:rsidRDefault="00875CEB" w:rsidP="00AA6C1E">
      <w:pPr>
        <w:jc w:val="both"/>
        <w:rPr>
          <w:rFonts w:eastAsia="宋体"/>
          <w:lang w:eastAsia="zh-CN"/>
        </w:rPr>
      </w:pPr>
      <w:r>
        <w:rPr>
          <w:rFonts w:eastAsia="宋体" w:hint="eastAsia"/>
          <w:lang w:eastAsia="zh-CN"/>
        </w:rPr>
        <w:t xml:space="preserve">This paper </w:t>
      </w:r>
      <w:r w:rsidR="00AA1F9E">
        <w:rPr>
          <w:rFonts w:eastAsia="宋体" w:hint="eastAsia"/>
          <w:lang w:eastAsia="zh-CN"/>
        </w:rPr>
        <w:t>analyzes</w:t>
      </w:r>
      <w:r w:rsidR="00B70F31">
        <w:rPr>
          <w:rFonts w:eastAsia="宋体" w:hint="eastAsia"/>
          <w:lang w:eastAsia="zh-CN"/>
        </w:rPr>
        <w:t xml:space="preserve"> these FFS</w:t>
      </w:r>
      <w:r>
        <w:rPr>
          <w:rFonts w:eastAsia="宋体" w:hint="eastAsia"/>
          <w:lang w:eastAsia="zh-CN"/>
        </w:rPr>
        <w:t xml:space="preserve"> issue</w:t>
      </w:r>
      <w:r w:rsidR="00B70F31">
        <w:rPr>
          <w:rFonts w:eastAsia="宋体" w:hint="eastAsia"/>
          <w:lang w:eastAsia="zh-CN"/>
        </w:rPr>
        <w:t>s</w:t>
      </w:r>
      <w:r>
        <w:rPr>
          <w:rFonts w:eastAsia="宋体" w:hint="eastAsia"/>
          <w:lang w:eastAsia="zh-CN"/>
        </w:rPr>
        <w:t xml:space="preserve">, and </w:t>
      </w:r>
      <w:r w:rsidR="00B70F31">
        <w:rPr>
          <w:rFonts w:eastAsia="宋体" w:hint="eastAsia"/>
          <w:lang w:eastAsia="zh-CN"/>
        </w:rPr>
        <w:t>provides our proposals</w:t>
      </w:r>
      <w:r w:rsidR="00A246C6">
        <w:rPr>
          <w:rFonts w:eastAsia="宋体" w:hint="eastAsia"/>
          <w:lang w:eastAsia="zh-CN"/>
        </w:rPr>
        <w:t xml:space="preserve"> </w:t>
      </w:r>
      <w:r>
        <w:rPr>
          <w:rFonts w:eastAsia="宋体" w:hint="eastAsia"/>
          <w:lang w:eastAsia="zh-CN"/>
        </w:rPr>
        <w:t>for RAN2</w:t>
      </w:r>
      <w:r>
        <w:rPr>
          <w:rFonts w:eastAsia="宋体"/>
          <w:lang w:eastAsia="zh-CN"/>
        </w:rPr>
        <w:t>’</w:t>
      </w:r>
      <w:r>
        <w:rPr>
          <w:rFonts w:eastAsia="宋体" w:hint="eastAsia"/>
          <w:lang w:eastAsia="zh-CN"/>
        </w:rPr>
        <w:t xml:space="preserve">s </w:t>
      </w:r>
      <w:r w:rsidR="00AA1F9E">
        <w:rPr>
          <w:rFonts w:eastAsia="宋体" w:hint="eastAsia"/>
          <w:lang w:eastAsia="zh-CN"/>
        </w:rPr>
        <w:t>discussion</w:t>
      </w:r>
      <w:r>
        <w:rPr>
          <w:rFonts w:eastAsia="宋体" w:hint="eastAsia"/>
          <w:lang w:eastAsia="zh-CN"/>
        </w:rPr>
        <w:t xml:space="preserve"> and decision.</w:t>
      </w:r>
    </w:p>
    <w:p w:rsidR="005A2801" w:rsidRPr="00B76D12" w:rsidRDefault="00BC60DC" w:rsidP="00BC60DC">
      <w:pPr>
        <w:pStyle w:val="1"/>
        <w:numPr>
          <w:ilvl w:val="0"/>
          <w:numId w:val="0"/>
        </w:numPr>
        <w:ind w:left="432" w:hanging="432"/>
        <w:rPr>
          <w:lang w:eastAsia="zh-CN"/>
        </w:rPr>
      </w:pPr>
      <w:r w:rsidRPr="00B76D12">
        <w:rPr>
          <w:rFonts w:eastAsia="Malgun Gothic"/>
          <w:lang w:eastAsia="ko-KR"/>
        </w:rPr>
        <w:t>2</w:t>
      </w:r>
      <w:r w:rsidRPr="00B76D12">
        <w:rPr>
          <w:rFonts w:eastAsia="Malgun Gothic"/>
          <w:lang w:eastAsia="ko-KR"/>
        </w:rPr>
        <w:tab/>
      </w:r>
      <w:r w:rsidR="00F86E56" w:rsidRPr="00B76D12">
        <w:rPr>
          <w:lang w:eastAsia="zh-CN"/>
        </w:rPr>
        <w:t>Discussion</w:t>
      </w:r>
    </w:p>
    <w:p w:rsidR="003B169B" w:rsidRPr="003265E7" w:rsidRDefault="003B169B" w:rsidP="0060345A">
      <w:pPr>
        <w:pStyle w:val="2"/>
        <w:numPr>
          <w:ilvl w:val="0"/>
          <w:numId w:val="0"/>
        </w:numPr>
        <w:spacing w:after="120"/>
        <w:ind w:left="578" w:hanging="578"/>
        <w:rPr>
          <w:rFonts w:eastAsia="宋体"/>
          <w:lang w:eastAsia="zh-CN"/>
        </w:rPr>
      </w:pPr>
      <w:r w:rsidRPr="00B76D12">
        <w:rPr>
          <w:rFonts w:eastAsia="Malgun Gothic"/>
          <w:lang w:eastAsia="ko-KR"/>
        </w:rPr>
        <w:t>2.</w:t>
      </w:r>
      <w:r w:rsidRPr="00B76D12">
        <w:rPr>
          <w:rFonts w:eastAsia="宋体"/>
          <w:lang w:eastAsia="zh-CN"/>
        </w:rPr>
        <w:t>1</w:t>
      </w:r>
      <w:r w:rsidRPr="00B76D12">
        <w:rPr>
          <w:rFonts w:eastAsia="Malgun Gothic"/>
          <w:lang w:eastAsia="ko-KR"/>
        </w:rPr>
        <w:tab/>
      </w:r>
      <w:r w:rsidR="00071F2D">
        <w:rPr>
          <w:rFonts w:eastAsiaTheme="minorEastAsia" w:hint="eastAsia"/>
          <w:lang w:eastAsia="zh-CN"/>
        </w:rPr>
        <w:t>W</w:t>
      </w:r>
      <w:r w:rsidR="00192427" w:rsidRPr="00192427">
        <w:rPr>
          <w:rFonts w:eastAsia="Malgun Gothic"/>
          <w:lang w:eastAsia="ko-KR"/>
        </w:rPr>
        <w:t>hether network can send indication in RAR/fallbackRAR/DCI to switch to non-SDT procedure</w:t>
      </w:r>
    </w:p>
    <w:p w:rsidR="00192427" w:rsidRDefault="00650341" w:rsidP="00E5063E">
      <w:pPr>
        <w:jc w:val="both"/>
        <w:rPr>
          <w:rFonts w:eastAsia="宋体"/>
          <w:lang w:eastAsia="zh-CN"/>
        </w:rPr>
      </w:pPr>
      <w:r>
        <w:rPr>
          <w:rFonts w:eastAsia="宋体" w:hint="eastAsia"/>
          <w:lang w:eastAsia="zh-CN"/>
        </w:rPr>
        <w:t xml:space="preserve">When a UE triggers 2-step RA SDT procedure according to the criteria for RA-SDT, the </w:t>
      </w:r>
      <w:r w:rsidRPr="00650341">
        <w:rPr>
          <w:rFonts w:eastAsia="宋体" w:hint="eastAsia"/>
          <w:i/>
          <w:lang w:eastAsia="zh-CN"/>
        </w:rPr>
        <w:t>RRCResumeReq</w:t>
      </w:r>
      <w:r>
        <w:rPr>
          <w:rFonts w:eastAsia="宋体" w:hint="eastAsia"/>
          <w:lang w:eastAsia="zh-CN"/>
        </w:rPr>
        <w:t xml:space="preserve"> is included in the MsgA payload with the initial uplink data,</w:t>
      </w:r>
      <w:r w:rsidR="00F8201D">
        <w:rPr>
          <w:rFonts w:eastAsia="宋体" w:hint="eastAsia"/>
          <w:lang w:eastAsia="zh-CN"/>
        </w:rPr>
        <w:t xml:space="preserve"> and</w:t>
      </w:r>
      <w:r>
        <w:rPr>
          <w:rFonts w:eastAsia="宋体" w:hint="eastAsia"/>
          <w:lang w:eastAsia="zh-CN"/>
        </w:rPr>
        <w:t xml:space="preserve"> if the NR basestation cannot decode the MsgA payload</w:t>
      </w:r>
      <w:r w:rsidR="00F8201D">
        <w:rPr>
          <w:rFonts w:eastAsia="宋体" w:hint="eastAsia"/>
          <w:lang w:eastAsia="zh-CN"/>
        </w:rPr>
        <w:t xml:space="preserve"> on PUSCH</w:t>
      </w:r>
      <w:r>
        <w:rPr>
          <w:rFonts w:eastAsia="宋体" w:hint="eastAsia"/>
          <w:lang w:eastAsia="zh-CN"/>
        </w:rPr>
        <w:t xml:space="preserve"> successfully, the fallbackRAR would be sent to the UE indicating to fallback to 4-step RACH for SDT. If 4-step RA resource is configured for the </w:t>
      </w:r>
      <w:r w:rsidR="00F8201D">
        <w:rPr>
          <w:rFonts w:eastAsia="宋体" w:hint="eastAsia"/>
          <w:lang w:eastAsia="zh-CN"/>
        </w:rPr>
        <w:t xml:space="preserve">concerned </w:t>
      </w:r>
      <w:r>
        <w:rPr>
          <w:rFonts w:eastAsia="宋体" w:hint="eastAsia"/>
          <w:lang w:eastAsia="zh-CN"/>
        </w:rPr>
        <w:t xml:space="preserve">UE, the RA-SDT procedure is still applicable for data transmission. </w:t>
      </w:r>
      <w:r w:rsidR="0070538E">
        <w:rPr>
          <w:rFonts w:eastAsia="宋体" w:hint="eastAsia"/>
          <w:lang w:eastAsia="zh-CN"/>
        </w:rPr>
        <w:t>As long as</w:t>
      </w:r>
      <w:r>
        <w:rPr>
          <w:rFonts w:eastAsia="宋体" w:hint="eastAsia"/>
          <w:lang w:eastAsia="zh-CN"/>
        </w:rPr>
        <w:t xml:space="preserve"> the </w:t>
      </w:r>
      <w:r w:rsidR="00B05087">
        <w:rPr>
          <w:rFonts w:eastAsia="宋体" w:hint="eastAsia"/>
          <w:lang w:eastAsia="zh-CN"/>
        </w:rPr>
        <w:t xml:space="preserve">selection </w:t>
      </w:r>
      <w:r>
        <w:rPr>
          <w:rFonts w:eastAsia="宋体" w:hint="eastAsia"/>
          <w:lang w:eastAsia="zh-CN"/>
        </w:rPr>
        <w:t xml:space="preserve">criteria of the 4-step RA-SDT is satisfied, the UE can continue the </w:t>
      </w:r>
      <w:r w:rsidR="0070538E">
        <w:rPr>
          <w:rFonts w:eastAsia="宋体" w:hint="eastAsia"/>
          <w:lang w:eastAsia="zh-CN"/>
        </w:rPr>
        <w:t xml:space="preserve">ongoing RA-SDT procedure, without need of fallback to non-SDT, i.e. </w:t>
      </w:r>
      <w:r w:rsidR="00DB7B00">
        <w:rPr>
          <w:rFonts w:eastAsia="宋体" w:hint="eastAsia"/>
          <w:lang w:eastAsia="zh-CN"/>
        </w:rPr>
        <w:t xml:space="preserve">the legacy RRC Resume procedure, which complies </w:t>
      </w:r>
      <w:r w:rsidR="00F1710B">
        <w:rPr>
          <w:rFonts w:eastAsia="宋体" w:hint="eastAsia"/>
          <w:lang w:eastAsia="zh-CN"/>
        </w:rPr>
        <w:t>with</w:t>
      </w:r>
      <w:r w:rsidR="00DB7B00">
        <w:rPr>
          <w:rFonts w:eastAsia="宋体" w:hint="eastAsia"/>
          <w:lang w:eastAsia="zh-CN"/>
        </w:rPr>
        <w:t xml:space="preserve"> </w:t>
      </w:r>
      <w:r w:rsidR="00F8201D">
        <w:rPr>
          <w:rFonts w:eastAsia="宋体" w:hint="eastAsia"/>
          <w:lang w:eastAsia="zh-CN"/>
        </w:rPr>
        <w:t xml:space="preserve">the </w:t>
      </w:r>
      <w:r w:rsidR="00DB7B00">
        <w:rPr>
          <w:rFonts w:eastAsia="宋体" w:hint="eastAsia"/>
          <w:lang w:eastAsia="zh-CN"/>
        </w:rPr>
        <w:t>intention of Rel-17</w:t>
      </w:r>
      <w:r w:rsidR="00F8201D">
        <w:rPr>
          <w:rFonts w:eastAsia="宋体" w:hint="eastAsia"/>
          <w:lang w:eastAsia="zh-CN"/>
        </w:rPr>
        <w:t xml:space="preserve"> SDT feature</w:t>
      </w:r>
      <w:r w:rsidR="00DB7B00">
        <w:rPr>
          <w:rFonts w:eastAsia="宋体" w:hint="eastAsia"/>
          <w:lang w:eastAsia="zh-CN"/>
        </w:rPr>
        <w:t>.</w:t>
      </w:r>
    </w:p>
    <w:p w:rsidR="00A63546" w:rsidRDefault="00A63546" w:rsidP="00E5063E">
      <w:pPr>
        <w:jc w:val="both"/>
        <w:rPr>
          <w:rFonts w:eastAsia="宋体"/>
          <w:lang w:eastAsia="zh-CN"/>
        </w:rPr>
      </w:pPr>
      <w:r>
        <w:rPr>
          <w:rFonts w:eastAsia="宋体" w:hint="eastAsia"/>
          <w:lang w:eastAsia="zh-CN"/>
        </w:rPr>
        <w:t>For the 4-step RA-SDT, whether it is necessary to include indication in the RAR to switch to non-SDT? In our opinion it is not necessary, as RAN2 had already agreed that network can send RRC message indicating UE to perform legacy RRC Resume after completion of random access. If we agree</w:t>
      </w:r>
      <w:r w:rsidR="00A01EA0">
        <w:rPr>
          <w:rFonts w:eastAsia="宋体" w:hint="eastAsia"/>
          <w:lang w:eastAsia="zh-CN"/>
        </w:rPr>
        <w:t>d</w:t>
      </w:r>
      <w:r>
        <w:rPr>
          <w:rFonts w:eastAsia="宋体" w:hint="eastAsia"/>
          <w:lang w:eastAsia="zh-CN"/>
        </w:rPr>
        <w:t xml:space="preserve"> to add such indication in the RAR of 4-step RA, it is redundancy from the function point of view, only bringing in more modification of the specification without </w:t>
      </w:r>
      <w:r w:rsidR="00C860FD">
        <w:rPr>
          <w:rFonts w:eastAsia="宋体" w:hint="eastAsia"/>
          <w:lang w:eastAsia="zh-CN"/>
        </w:rPr>
        <w:t xml:space="preserve">any </w:t>
      </w:r>
      <w:r>
        <w:rPr>
          <w:rFonts w:eastAsia="宋体" w:hint="eastAsia"/>
          <w:lang w:eastAsia="zh-CN"/>
        </w:rPr>
        <w:t>benefits. As thus, we proposes that there is no need of addition of fallback indication in the</w:t>
      </w:r>
      <w:r w:rsidR="00A01EA0">
        <w:rPr>
          <w:rFonts w:eastAsia="宋体" w:hint="eastAsia"/>
          <w:lang w:eastAsia="zh-CN"/>
        </w:rPr>
        <w:t xml:space="preserve"> 4-step</w:t>
      </w:r>
      <w:r>
        <w:rPr>
          <w:rFonts w:eastAsia="宋体" w:hint="eastAsia"/>
          <w:lang w:eastAsia="zh-CN"/>
        </w:rPr>
        <w:t xml:space="preserve"> RAR </w:t>
      </w:r>
      <w:r w:rsidR="0098602D">
        <w:rPr>
          <w:rFonts w:eastAsia="宋体" w:hint="eastAsia"/>
          <w:lang w:eastAsia="zh-CN"/>
        </w:rPr>
        <w:t xml:space="preserve">for </w:t>
      </w:r>
      <w:r w:rsidR="00876030">
        <w:rPr>
          <w:rFonts w:eastAsia="宋体" w:hint="eastAsia"/>
          <w:lang w:eastAsia="zh-CN"/>
        </w:rPr>
        <w:t xml:space="preserve">switching </w:t>
      </w:r>
      <w:r>
        <w:rPr>
          <w:rFonts w:eastAsia="宋体" w:hint="eastAsia"/>
          <w:lang w:eastAsia="zh-CN"/>
        </w:rPr>
        <w:t>from SDT to non-SDT procedure.</w:t>
      </w:r>
    </w:p>
    <w:p w:rsidR="002479CE" w:rsidRDefault="00787EA6" w:rsidP="00E5063E">
      <w:pPr>
        <w:jc w:val="both"/>
        <w:rPr>
          <w:rFonts w:eastAsia="宋体"/>
          <w:b/>
          <w:lang w:eastAsia="zh-CN"/>
        </w:rPr>
      </w:pPr>
      <w:r w:rsidRPr="009011B7">
        <w:rPr>
          <w:rFonts w:eastAsia="宋体"/>
          <w:b/>
          <w:lang w:eastAsia="zh-CN"/>
        </w:rPr>
        <w:t xml:space="preserve">Proposal </w:t>
      </w:r>
      <w:r w:rsidR="00E53FBE">
        <w:rPr>
          <w:rFonts w:eastAsia="宋体"/>
          <w:b/>
          <w:lang w:eastAsia="zh-CN"/>
        </w:rPr>
        <w:t>1:</w:t>
      </w:r>
      <w:r w:rsidR="00A63546">
        <w:rPr>
          <w:rFonts w:eastAsia="宋体" w:hint="eastAsia"/>
          <w:b/>
          <w:lang w:eastAsia="zh-CN"/>
        </w:rPr>
        <w:t xml:space="preserve"> </w:t>
      </w:r>
      <w:r w:rsidR="00793685">
        <w:rPr>
          <w:rFonts w:eastAsia="宋体" w:hint="eastAsia"/>
          <w:b/>
          <w:lang w:eastAsia="zh-CN"/>
        </w:rPr>
        <w:t>T</w:t>
      </w:r>
      <w:r w:rsidR="00A63546">
        <w:rPr>
          <w:rFonts w:eastAsia="宋体" w:hint="eastAsia"/>
          <w:b/>
          <w:lang w:eastAsia="zh-CN"/>
        </w:rPr>
        <w:t xml:space="preserve">here is no need of </w:t>
      </w:r>
      <w:r w:rsidR="00A63546" w:rsidRPr="00A63546">
        <w:rPr>
          <w:rFonts w:eastAsia="宋体" w:hint="eastAsia"/>
          <w:b/>
          <w:lang w:eastAsia="zh-CN"/>
        </w:rPr>
        <w:t xml:space="preserve">addition of fallback indication in the </w:t>
      </w:r>
      <w:r w:rsidR="007346B4">
        <w:rPr>
          <w:rFonts w:eastAsia="宋体" w:hint="eastAsia"/>
          <w:b/>
          <w:lang w:eastAsia="zh-CN"/>
        </w:rPr>
        <w:t xml:space="preserve">4-step </w:t>
      </w:r>
      <w:r w:rsidR="00A63546" w:rsidRPr="00A63546">
        <w:rPr>
          <w:rFonts w:eastAsia="宋体" w:hint="eastAsia"/>
          <w:b/>
          <w:lang w:eastAsia="zh-CN"/>
        </w:rPr>
        <w:t xml:space="preserve">RAR </w:t>
      </w:r>
      <w:r w:rsidR="0098602D">
        <w:rPr>
          <w:rFonts w:eastAsia="宋体" w:hint="eastAsia"/>
          <w:b/>
          <w:lang w:eastAsia="zh-CN"/>
        </w:rPr>
        <w:t xml:space="preserve">for </w:t>
      </w:r>
      <w:r w:rsidR="00876030">
        <w:rPr>
          <w:rFonts w:eastAsia="宋体" w:hint="eastAsia"/>
          <w:b/>
          <w:lang w:eastAsia="zh-CN"/>
        </w:rPr>
        <w:t xml:space="preserve">switching </w:t>
      </w:r>
      <w:r w:rsidR="00A63546" w:rsidRPr="00A63546">
        <w:rPr>
          <w:rFonts w:eastAsia="宋体" w:hint="eastAsia"/>
          <w:b/>
          <w:lang w:eastAsia="zh-CN"/>
        </w:rPr>
        <w:t>from SDT to non-SDT procedure</w:t>
      </w:r>
      <w:r w:rsidR="001D4F2E">
        <w:rPr>
          <w:rFonts w:eastAsia="宋体" w:hint="eastAsia"/>
          <w:b/>
          <w:lang w:eastAsia="zh-CN"/>
        </w:rPr>
        <w:t>.</w:t>
      </w:r>
    </w:p>
    <w:p w:rsidR="00D53EB8" w:rsidRDefault="00A63546" w:rsidP="00E5063E">
      <w:pPr>
        <w:jc w:val="both"/>
        <w:rPr>
          <w:rFonts w:eastAsia="宋体"/>
          <w:lang w:eastAsia="zh-CN"/>
        </w:rPr>
      </w:pPr>
      <w:r>
        <w:rPr>
          <w:rFonts w:eastAsia="宋体" w:hint="eastAsia"/>
          <w:lang w:eastAsia="zh-CN"/>
        </w:rPr>
        <w:t>Considering another case, e.g. network only configure</w:t>
      </w:r>
      <w:r w:rsidR="00266358">
        <w:rPr>
          <w:rFonts w:eastAsia="宋体" w:hint="eastAsia"/>
          <w:lang w:eastAsia="zh-CN"/>
        </w:rPr>
        <w:t>d</w:t>
      </w:r>
      <w:r>
        <w:rPr>
          <w:rFonts w:eastAsia="宋体" w:hint="eastAsia"/>
          <w:lang w:eastAsia="zh-CN"/>
        </w:rPr>
        <w:t xml:space="preserve"> 2-step RA resource for </w:t>
      </w:r>
      <w:r w:rsidR="00266358">
        <w:rPr>
          <w:rFonts w:eastAsia="宋体" w:hint="eastAsia"/>
          <w:lang w:eastAsia="zh-CN"/>
        </w:rPr>
        <w:t xml:space="preserve">SDT for the UE, without configuration of 4-step </w:t>
      </w:r>
      <w:r w:rsidR="00876030">
        <w:rPr>
          <w:rFonts w:eastAsia="宋体" w:hint="eastAsia"/>
          <w:lang w:eastAsia="zh-CN"/>
        </w:rPr>
        <w:t xml:space="preserve">RA </w:t>
      </w:r>
      <w:r w:rsidR="00266358">
        <w:rPr>
          <w:rFonts w:eastAsia="宋体" w:hint="eastAsia"/>
          <w:lang w:eastAsia="zh-CN"/>
        </w:rPr>
        <w:t>resource for SDT, and the MsgA transmission failed, the fallback to 4-step RA</w:t>
      </w:r>
      <w:r w:rsidR="00876030">
        <w:rPr>
          <w:rFonts w:eastAsia="宋体" w:hint="eastAsia"/>
          <w:lang w:eastAsia="zh-CN"/>
        </w:rPr>
        <w:t>-</w:t>
      </w:r>
      <w:r w:rsidR="00266358">
        <w:rPr>
          <w:rFonts w:eastAsia="宋体" w:hint="eastAsia"/>
          <w:lang w:eastAsia="zh-CN"/>
        </w:rPr>
        <w:t xml:space="preserve">SDT </w:t>
      </w:r>
      <w:r w:rsidR="0098602D">
        <w:rPr>
          <w:rFonts w:eastAsia="宋体" w:hint="eastAsia"/>
          <w:lang w:eastAsia="zh-CN"/>
        </w:rPr>
        <w:t xml:space="preserve">procedure </w:t>
      </w:r>
      <w:r w:rsidR="00266358">
        <w:rPr>
          <w:rFonts w:eastAsia="宋体" w:hint="eastAsia"/>
          <w:lang w:eastAsia="zh-CN"/>
        </w:rPr>
        <w:t xml:space="preserve">is not feasible, the </w:t>
      </w:r>
      <w:r w:rsidR="00876030">
        <w:rPr>
          <w:rFonts w:eastAsia="宋体" w:hint="eastAsia"/>
          <w:lang w:eastAsia="zh-CN"/>
        </w:rPr>
        <w:t xml:space="preserve">concerned </w:t>
      </w:r>
      <w:r w:rsidR="00266358">
        <w:rPr>
          <w:rFonts w:eastAsia="宋体" w:hint="eastAsia"/>
          <w:lang w:eastAsia="zh-CN"/>
        </w:rPr>
        <w:t xml:space="preserve">UE can </w:t>
      </w:r>
      <w:r w:rsidR="0098602D">
        <w:rPr>
          <w:rFonts w:eastAsia="宋体" w:hint="eastAsia"/>
          <w:lang w:eastAsia="zh-CN"/>
        </w:rPr>
        <w:t xml:space="preserve">have to </w:t>
      </w:r>
      <w:r w:rsidR="00266358">
        <w:rPr>
          <w:rFonts w:eastAsia="宋体" w:hint="eastAsia"/>
          <w:lang w:eastAsia="zh-CN"/>
        </w:rPr>
        <w:t xml:space="preserve">switch to legacy RRC Resume with 4-step </w:t>
      </w:r>
      <w:r w:rsidR="00876030">
        <w:rPr>
          <w:rFonts w:eastAsia="宋体" w:hint="eastAsia"/>
          <w:lang w:eastAsia="zh-CN"/>
        </w:rPr>
        <w:t>random access</w:t>
      </w:r>
      <w:r w:rsidR="00266358">
        <w:rPr>
          <w:rFonts w:eastAsia="宋体" w:hint="eastAsia"/>
          <w:lang w:eastAsia="zh-CN"/>
        </w:rPr>
        <w:t xml:space="preserve">. Thereby, </w:t>
      </w:r>
      <w:r w:rsidR="00876030">
        <w:rPr>
          <w:rFonts w:eastAsia="宋体" w:hint="eastAsia"/>
          <w:lang w:eastAsia="zh-CN"/>
        </w:rPr>
        <w:t xml:space="preserve">in this case </w:t>
      </w:r>
      <w:r w:rsidR="00266358">
        <w:rPr>
          <w:rFonts w:eastAsia="宋体" w:hint="eastAsia"/>
          <w:lang w:eastAsia="zh-CN"/>
        </w:rPr>
        <w:t>it is beneficial to add fallback indication to non-SDT in the 2-step RA fallbackRAR.</w:t>
      </w:r>
    </w:p>
    <w:p w:rsidR="001D4F2E" w:rsidRPr="00123CC8" w:rsidRDefault="00123CC8" w:rsidP="00E5063E">
      <w:pPr>
        <w:jc w:val="both"/>
        <w:rPr>
          <w:rFonts w:eastAsia="宋体"/>
          <w:b/>
          <w:lang w:eastAsia="zh-CN"/>
        </w:rPr>
      </w:pPr>
      <w:r w:rsidRPr="009011B7">
        <w:rPr>
          <w:rFonts w:eastAsia="宋体"/>
          <w:b/>
          <w:lang w:eastAsia="zh-CN"/>
        </w:rPr>
        <w:t xml:space="preserve">Proposal </w:t>
      </w:r>
      <w:r>
        <w:rPr>
          <w:rFonts w:eastAsia="宋体" w:hint="eastAsia"/>
          <w:b/>
          <w:lang w:eastAsia="zh-CN"/>
        </w:rPr>
        <w:t>2</w:t>
      </w:r>
      <w:r>
        <w:rPr>
          <w:rFonts w:eastAsia="宋体"/>
          <w:b/>
          <w:lang w:eastAsia="zh-CN"/>
        </w:rPr>
        <w:t>:</w:t>
      </w:r>
      <w:r w:rsidR="00793685">
        <w:rPr>
          <w:rFonts w:eastAsia="宋体" w:hint="eastAsia"/>
          <w:b/>
          <w:lang w:eastAsia="zh-CN"/>
        </w:rPr>
        <w:t xml:space="preserve"> I</w:t>
      </w:r>
      <w:r w:rsidR="00266358">
        <w:rPr>
          <w:rFonts w:eastAsia="宋体" w:hint="eastAsia"/>
          <w:b/>
          <w:lang w:eastAsia="zh-CN"/>
        </w:rPr>
        <w:t xml:space="preserve">t is beneficial to add </w:t>
      </w:r>
      <w:r w:rsidR="00266358" w:rsidRPr="00266358">
        <w:rPr>
          <w:rFonts w:eastAsia="宋体" w:hint="eastAsia"/>
          <w:b/>
          <w:lang w:eastAsia="zh-CN"/>
        </w:rPr>
        <w:t>fallback indication to non-SDT in the 2-step RA fallbackRAR</w:t>
      </w:r>
      <w:r w:rsidR="006C615D">
        <w:rPr>
          <w:rFonts w:eastAsia="宋体" w:hint="eastAsia"/>
          <w:b/>
          <w:lang w:eastAsia="zh-CN"/>
        </w:rPr>
        <w:t>.</w:t>
      </w:r>
    </w:p>
    <w:p w:rsidR="00453845" w:rsidRPr="00C731FC" w:rsidRDefault="00453845" w:rsidP="00453845">
      <w:pPr>
        <w:pStyle w:val="2"/>
        <w:numPr>
          <w:ilvl w:val="0"/>
          <w:numId w:val="0"/>
        </w:numPr>
        <w:spacing w:after="120"/>
        <w:ind w:left="578" w:hanging="578"/>
        <w:rPr>
          <w:rFonts w:eastAsia="宋体"/>
          <w:lang w:eastAsia="zh-CN"/>
        </w:rPr>
      </w:pPr>
      <w:r w:rsidRPr="00B76D12">
        <w:rPr>
          <w:rFonts w:eastAsia="Malgun Gothic"/>
          <w:lang w:eastAsia="ko-KR"/>
        </w:rPr>
        <w:lastRenderedPageBreak/>
        <w:t>2.2</w:t>
      </w:r>
      <w:r w:rsidRPr="00B76D12">
        <w:rPr>
          <w:rFonts w:eastAsia="Malgun Gothic"/>
          <w:lang w:eastAsia="ko-KR"/>
        </w:rPr>
        <w:tab/>
      </w:r>
      <w:r w:rsidR="00B05087">
        <w:rPr>
          <w:rFonts w:eastAsiaTheme="minorEastAsia" w:hint="eastAsia"/>
          <w:lang w:eastAsia="zh-CN"/>
        </w:rPr>
        <w:t>W</w:t>
      </w:r>
      <w:r w:rsidR="00192427">
        <w:rPr>
          <w:rFonts w:eastAsiaTheme="minorEastAsia" w:hint="eastAsia"/>
          <w:lang w:eastAsia="zh-CN"/>
        </w:rPr>
        <w:t xml:space="preserve">hether </w:t>
      </w:r>
      <w:r w:rsidR="00192427" w:rsidRPr="00192427">
        <w:rPr>
          <w:rFonts w:eastAsia="Malgun Gothic"/>
          <w:lang w:eastAsia="ko-KR"/>
        </w:rPr>
        <w:t>CS-RNTI based dynamic retransmission is reused for CG-SDT</w:t>
      </w:r>
    </w:p>
    <w:p w:rsidR="00D53EB8" w:rsidRPr="007555D9" w:rsidRDefault="007555D9" w:rsidP="00FB7D5F">
      <w:pPr>
        <w:jc w:val="both"/>
        <w:rPr>
          <w:rFonts w:eastAsia="宋体"/>
          <w:lang w:eastAsia="zh-CN"/>
        </w:rPr>
      </w:pPr>
      <w:r>
        <w:rPr>
          <w:rFonts w:eastAsia="宋体" w:hint="eastAsia"/>
          <w:lang w:eastAsia="zh-CN"/>
        </w:rPr>
        <w:t xml:space="preserve">In NR Rel-15, </w:t>
      </w:r>
      <w:r w:rsidR="00173083">
        <w:rPr>
          <w:rFonts w:eastAsia="宋体" w:hint="eastAsia"/>
          <w:lang w:eastAsia="zh-CN"/>
        </w:rPr>
        <w:t>on</w:t>
      </w:r>
      <w:r>
        <w:rPr>
          <w:rFonts w:eastAsia="宋体" w:hint="eastAsia"/>
          <w:lang w:eastAsia="zh-CN"/>
        </w:rPr>
        <w:t xml:space="preserve"> the licensed spectrum the CG mechanism supports the retransmission based on CS-RNTI, </w:t>
      </w:r>
      <w:r w:rsidR="00173083">
        <w:rPr>
          <w:rFonts w:eastAsia="宋体" w:hint="eastAsia"/>
          <w:lang w:eastAsia="zh-CN"/>
        </w:rPr>
        <w:t>without</w:t>
      </w:r>
      <w:r>
        <w:rPr>
          <w:rFonts w:eastAsia="宋体" w:hint="eastAsia"/>
          <w:lang w:eastAsia="zh-CN"/>
        </w:rPr>
        <w:t xml:space="preserve"> support of ACK feedback from the network due to the absence of the PHICH in 5G NR mainstream. However, the UE can determine the </w:t>
      </w:r>
      <w:r>
        <w:rPr>
          <w:rFonts w:eastAsia="宋体"/>
          <w:lang w:eastAsia="zh-CN"/>
        </w:rPr>
        <w:t>success</w:t>
      </w:r>
      <w:r>
        <w:rPr>
          <w:rFonts w:eastAsia="宋体" w:hint="eastAsia"/>
          <w:lang w:eastAsia="zh-CN"/>
        </w:rPr>
        <w:t xml:space="preserve"> of a</w:t>
      </w:r>
      <w:r w:rsidR="00173083">
        <w:rPr>
          <w:rFonts w:eastAsia="宋体" w:hint="eastAsia"/>
          <w:lang w:eastAsia="zh-CN"/>
        </w:rPr>
        <w:t xml:space="preserve"> UL</w:t>
      </w:r>
      <w:r>
        <w:rPr>
          <w:rFonts w:eastAsia="宋体" w:hint="eastAsia"/>
          <w:lang w:eastAsia="zh-CN"/>
        </w:rPr>
        <w:t xml:space="preserve"> transmission depending on the </w:t>
      </w:r>
      <w:r w:rsidRPr="007555D9">
        <w:rPr>
          <w:rFonts w:hint="eastAsia"/>
          <w:i/>
        </w:rPr>
        <w:t>ConfiguredGrantTimer</w:t>
      </w:r>
      <w:r>
        <w:rPr>
          <w:rFonts w:eastAsia="宋体" w:hint="eastAsia"/>
          <w:lang w:eastAsia="zh-CN"/>
        </w:rPr>
        <w:t>, and then initiate next new transmission</w:t>
      </w:r>
      <w:r w:rsidR="00173083">
        <w:rPr>
          <w:rFonts w:eastAsia="宋体" w:hint="eastAsia"/>
          <w:lang w:eastAsia="zh-CN"/>
        </w:rPr>
        <w:t xml:space="preserve"> upon expiry of this timer</w:t>
      </w:r>
      <w:r>
        <w:rPr>
          <w:rFonts w:eastAsia="宋体" w:hint="eastAsia"/>
          <w:lang w:eastAsia="zh-CN"/>
        </w:rPr>
        <w:t>. Anyway this mechanism is simple and effective</w:t>
      </w:r>
      <w:r w:rsidR="00173083">
        <w:rPr>
          <w:rFonts w:eastAsia="宋体" w:hint="eastAsia"/>
          <w:lang w:eastAsia="zh-CN"/>
        </w:rPr>
        <w:t xml:space="preserve"> for UL transmission on the CG resource</w:t>
      </w:r>
      <w:r>
        <w:rPr>
          <w:rFonts w:eastAsia="宋体" w:hint="eastAsia"/>
          <w:lang w:eastAsia="zh-CN"/>
        </w:rPr>
        <w:t xml:space="preserve">, and </w:t>
      </w:r>
      <w:r w:rsidR="00173083">
        <w:rPr>
          <w:rFonts w:eastAsia="宋体" w:hint="eastAsia"/>
          <w:lang w:eastAsia="zh-CN"/>
        </w:rPr>
        <w:t xml:space="preserve">its </w:t>
      </w:r>
      <w:r>
        <w:rPr>
          <w:rFonts w:eastAsia="宋体" w:hint="eastAsia"/>
          <w:lang w:eastAsia="zh-CN"/>
        </w:rPr>
        <w:t xml:space="preserve">better to be reused for CG-based SDT. Considering RAN2 had agreed that </w:t>
      </w:r>
      <w:r w:rsidRPr="007555D9">
        <w:rPr>
          <w:rFonts w:eastAsia="宋体"/>
          <w:lang w:eastAsia="zh-CN"/>
        </w:rPr>
        <w:t>UE-specific search space is confi</w:t>
      </w:r>
      <w:r>
        <w:rPr>
          <w:rFonts w:eastAsia="宋体"/>
          <w:lang w:eastAsia="zh-CN"/>
        </w:rPr>
        <w:t xml:space="preserve">gured for UEs </w:t>
      </w:r>
      <w:r w:rsidR="00173083">
        <w:rPr>
          <w:rFonts w:eastAsia="宋体" w:hint="eastAsia"/>
          <w:lang w:eastAsia="zh-CN"/>
        </w:rPr>
        <w:t xml:space="preserve">initiating </w:t>
      </w:r>
      <w:r>
        <w:rPr>
          <w:rFonts w:eastAsia="宋体"/>
          <w:lang w:eastAsia="zh-CN"/>
        </w:rPr>
        <w:t>CG-SDT</w:t>
      </w:r>
      <w:r w:rsidR="00CD7491">
        <w:rPr>
          <w:rFonts w:eastAsia="宋体" w:hint="eastAsia"/>
          <w:lang w:eastAsia="zh-CN"/>
        </w:rPr>
        <w:t xml:space="preserve">, </w:t>
      </w:r>
      <w:r w:rsidR="00173083">
        <w:rPr>
          <w:rFonts w:eastAsia="宋体" w:hint="eastAsia"/>
          <w:lang w:eastAsia="zh-CN"/>
        </w:rPr>
        <w:t xml:space="preserve">from viewpoint of </w:t>
      </w:r>
      <w:r>
        <w:rPr>
          <w:rFonts w:eastAsia="宋体" w:hint="eastAsia"/>
          <w:lang w:eastAsia="zh-CN"/>
        </w:rPr>
        <w:t>UE</w:t>
      </w:r>
      <w:r w:rsidR="00CD7491">
        <w:rPr>
          <w:rFonts w:eastAsia="宋体" w:hint="eastAsia"/>
          <w:lang w:eastAsia="zh-CN"/>
        </w:rPr>
        <w:t>s</w:t>
      </w:r>
      <w:r>
        <w:rPr>
          <w:rFonts w:eastAsia="宋体" w:hint="eastAsia"/>
          <w:lang w:eastAsia="zh-CN"/>
        </w:rPr>
        <w:t xml:space="preserve"> </w:t>
      </w:r>
      <w:r w:rsidR="00CD7491">
        <w:rPr>
          <w:rFonts w:eastAsia="宋体" w:hint="eastAsia"/>
          <w:lang w:eastAsia="zh-CN"/>
        </w:rPr>
        <w:t>in inactive state</w:t>
      </w:r>
      <w:r>
        <w:rPr>
          <w:rFonts w:eastAsia="宋体" w:hint="eastAsia"/>
          <w:lang w:eastAsia="zh-CN"/>
        </w:rPr>
        <w:t>, monitoring the dynamic scheduling addressed to the CS-RNTI doesn</w:t>
      </w:r>
      <w:r>
        <w:rPr>
          <w:rFonts w:eastAsia="宋体"/>
          <w:lang w:eastAsia="zh-CN"/>
        </w:rPr>
        <w:t>’</w:t>
      </w:r>
      <w:r>
        <w:rPr>
          <w:rFonts w:eastAsia="宋体" w:hint="eastAsia"/>
          <w:lang w:eastAsia="zh-CN"/>
        </w:rPr>
        <w:t xml:space="preserve">t bring </w:t>
      </w:r>
      <w:r w:rsidR="00927D5A">
        <w:rPr>
          <w:rFonts w:eastAsia="宋体" w:hint="eastAsia"/>
          <w:lang w:eastAsia="zh-CN"/>
        </w:rPr>
        <w:t>more complexity of UE, neither more impact on the specification.</w:t>
      </w:r>
    </w:p>
    <w:p w:rsidR="007E4ACD" w:rsidRDefault="006D0AF3" w:rsidP="00FB7D5F">
      <w:pPr>
        <w:jc w:val="both"/>
        <w:rPr>
          <w:rFonts w:eastAsia="宋体"/>
          <w:lang w:eastAsia="zh-CN"/>
        </w:rPr>
      </w:pPr>
      <w:r>
        <w:rPr>
          <w:rFonts w:eastAsia="宋体" w:hint="eastAsia"/>
          <w:lang w:eastAsia="zh-CN"/>
        </w:rPr>
        <w:t xml:space="preserve">Furthermore, </w:t>
      </w:r>
      <w:r w:rsidR="00CD7491">
        <w:rPr>
          <w:rFonts w:eastAsia="宋体" w:hint="eastAsia"/>
          <w:lang w:eastAsia="zh-CN"/>
        </w:rPr>
        <w:t xml:space="preserve">in </w:t>
      </w:r>
      <w:r w:rsidR="0027497D">
        <w:rPr>
          <w:rFonts w:eastAsia="宋体" w:hint="eastAsia"/>
          <w:lang w:eastAsia="zh-CN"/>
        </w:rPr>
        <w:t xml:space="preserve">NR </w:t>
      </w:r>
      <w:r w:rsidR="00CD7491">
        <w:rPr>
          <w:rFonts w:eastAsia="宋体" w:hint="eastAsia"/>
          <w:lang w:eastAsia="zh-CN"/>
        </w:rPr>
        <w:t xml:space="preserve">Rel-16 </w:t>
      </w:r>
      <w:r>
        <w:rPr>
          <w:rFonts w:eastAsia="宋体" w:hint="eastAsia"/>
          <w:lang w:eastAsia="zh-CN"/>
        </w:rPr>
        <w:t xml:space="preserve">the CG auto re-transmission was introduced under the unlicensed spectrum. The background is that there </w:t>
      </w:r>
      <w:r w:rsidR="00C860FD">
        <w:rPr>
          <w:rFonts w:eastAsia="宋体"/>
          <w:lang w:eastAsia="zh-CN"/>
        </w:rPr>
        <w:t>are some probabilities</w:t>
      </w:r>
      <w:r w:rsidR="00C860FD">
        <w:rPr>
          <w:rFonts w:eastAsia="宋体" w:hint="eastAsia"/>
          <w:lang w:eastAsia="zh-CN"/>
        </w:rPr>
        <w:t xml:space="preserve"> of failure</w:t>
      </w:r>
      <w:r>
        <w:rPr>
          <w:rFonts w:eastAsia="宋体" w:hint="eastAsia"/>
          <w:lang w:eastAsia="zh-CN"/>
        </w:rPr>
        <w:t xml:space="preserve"> for the LBT execution, </w:t>
      </w:r>
      <w:r w:rsidR="00CD7491">
        <w:rPr>
          <w:rFonts w:eastAsia="宋体"/>
          <w:lang w:eastAsia="zh-CN"/>
        </w:rPr>
        <w:t>and then</w:t>
      </w:r>
      <w:r>
        <w:rPr>
          <w:rFonts w:eastAsia="宋体" w:hint="eastAsia"/>
          <w:lang w:eastAsia="zh-CN"/>
        </w:rPr>
        <w:t xml:space="preserve"> auto re-transmission</w:t>
      </w:r>
      <w:r w:rsidR="0027497D">
        <w:rPr>
          <w:rFonts w:eastAsia="宋体" w:hint="eastAsia"/>
          <w:lang w:eastAsia="zh-CN"/>
        </w:rPr>
        <w:t xml:space="preserve"> on the CG resource</w:t>
      </w:r>
      <w:r>
        <w:rPr>
          <w:rFonts w:eastAsia="宋体" w:hint="eastAsia"/>
          <w:lang w:eastAsia="zh-CN"/>
        </w:rPr>
        <w:t xml:space="preserve"> can improve the data transmission efficiency</w:t>
      </w:r>
      <w:r w:rsidR="00CD7491">
        <w:rPr>
          <w:rFonts w:eastAsia="宋体" w:hint="eastAsia"/>
          <w:lang w:eastAsia="zh-CN"/>
        </w:rPr>
        <w:t xml:space="preserve"> under the </w:t>
      </w:r>
      <w:r w:rsidR="0027497D">
        <w:rPr>
          <w:rFonts w:eastAsia="宋体" w:hint="eastAsia"/>
          <w:lang w:eastAsia="zh-CN"/>
        </w:rPr>
        <w:t xml:space="preserve">shared </w:t>
      </w:r>
      <w:r w:rsidR="00CD7491">
        <w:rPr>
          <w:rFonts w:eastAsia="宋体" w:hint="eastAsia"/>
          <w:lang w:eastAsia="zh-CN"/>
        </w:rPr>
        <w:t>spectrum</w:t>
      </w:r>
      <w:r>
        <w:rPr>
          <w:rFonts w:eastAsia="宋体" w:hint="eastAsia"/>
          <w:lang w:eastAsia="zh-CN"/>
        </w:rPr>
        <w:t>. Regarding the SDT</w:t>
      </w:r>
      <w:r w:rsidR="00CD7491">
        <w:rPr>
          <w:rFonts w:eastAsia="宋体" w:hint="eastAsia"/>
          <w:lang w:eastAsia="zh-CN"/>
        </w:rPr>
        <w:t xml:space="preserve"> scheme</w:t>
      </w:r>
      <w:r>
        <w:rPr>
          <w:rFonts w:eastAsia="宋体" w:hint="eastAsia"/>
          <w:lang w:eastAsia="zh-CN"/>
        </w:rPr>
        <w:t xml:space="preserve">, the applicable scenarios are mainly not </w:t>
      </w:r>
      <w:r w:rsidR="0027497D">
        <w:rPr>
          <w:rFonts w:eastAsia="宋体" w:hint="eastAsia"/>
          <w:lang w:eastAsia="zh-CN"/>
        </w:rPr>
        <w:t>on</w:t>
      </w:r>
      <w:r>
        <w:rPr>
          <w:rFonts w:eastAsia="宋体" w:hint="eastAsia"/>
          <w:lang w:eastAsia="zh-CN"/>
        </w:rPr>
        <w:t xml:space="preserve"> the unlicensed spectrum, thereby there is little benefit to reuse the CG auto re-transmission, th</w:t>
      </w:r>
      <w:r w:rsidR="00CD7491">
        <w:rPr>
          <w:rFonts w:eastAsia="宋体" w:hint="eastAsia"/>
          <w:lang w:eastAsia="zh-CN"/>
        </w:rPr>
        <w:t>us</w:t>
      </w:r>
      <w:r>
        <w:rPr>
          <w:rFonts w:eastAsia="宋体" w:hint="eastAsia"/>
          <w:lang w:eastAsia="zh-CN"/>
        </w:rPr>
        <w:t xml:space="preserve"> the complexity and cost of the UE</w:t>
      </w:r>
      <w:r w:rsidR="00CD7491">
        <w:rPr>
          <w:rFonts w:eastAsia="宋体" w:hint="eastAsia"/>
          <w:lang w:eastAsia="zh-CN"/>
        </w:rPr>
        <w:t>s</w:t>
      </w:r>
      <w:r>
        <w:rPr>
          <w:rFonts w:eastAsia="宋体" w:hint="eastAsia"/>
          <w:lang w:eastAsia="zh-CN"/>
        </w:rPr>
        <w:t xml:space="preserve"> (applicable for the SDT</w:t>
      </w:r>
      <w:r w:rsidR="0027497D">
        <w:rPr>
          <w:rFonts w:eastAsia="宋体" w:hint="eastAsia"/>
          <w:lang w:eastAsia="zh-CN"/>
        </w:rPr>
        <w:t xml:space="preserve"> feature</w:t>
      </w:r>
      <w:r>
        <w:rPr>
          <w:rFonts w:eastAsia="宋体" w:hint="eastAsia"/>
          <w:lang w:eastAsia="zh-CN"/>
        </w:rPr>
        <w:t xml:space="preserve">) </w:t>
      </w:r>
      <w:r w:rsidR="0027497D">
        <w:rPr>
          <w:rFonts w:eastAsia="宋体" w:hint="eastAsia"/>
          <w:lang w:eastAsia="zh-CN"/>
        </w:rPr>
        <w:t>could</w:t>
      </w:r>
      <w:r>
        <w:rPr>
          <w:rFonts w:eastAsia="宋体" w:hint="eastAsia"/>
          <w:lang w:eastAsia="zh-CN"/>
        </w:rPr>
        <w:t xml:space="preserve"> be reduced</w:t>
      </w:r>
      <w:r w:rsidR="0027497D">
        <w:rPr>
          <w:rFonts w:eastAsia="宋体" w:hint="eastAsia"/>
          <w:lang w:eastAsia="zh-CN"/>
        </w:rPr>
        <w:t xml:space="preserve"> as low as possible</w:t>
      </w:r>
      <w:r>
        <w:rPr>
          <w:rFonts w:eastAsia="宋体" w:hint="eastAsia"/>
          <w:lang w:eastAsia="zh-CN"/>
        </w:rPr>
        <w:t xml:space="preserve"> especially for the massive IoT devices.</w:t>
      </w:r>
    </w:p>
    <w:p w:rsidR="00750010" w:rsidRDefault="005510B6" w:rsidP="00FB7D5F">
      <w:pPr>
        <w:jc w:val="both"/>
        <w:rPr>
          <w:rFonts w:eastAsia="宋体"/>
          <w:b/>
          <w:lang w:eastAsia="zh-CN"/>
        </w:rPr>
      </w:pPr>
      <w:r>
        <w:rPr>
          <w:rFonts w:eastAsia="宋体" w:hint="eastAsia"/>
          <w:b/>
          <w:lang w:eastAsia="zh-CN"/>
        </w:rPr>
        <w:t>Proposal 3</w:t>
      </w:r>
      <w:r w:rsidR="00750010" w:rsidRPr="005F6D30">
        <w:rPr>
          <w:rFonts w:eastAsia="宋体" w:hint="eastAsia"/>
          <w:b/>
          <w:lang w:eastAsia="zh-CN"/>
        </w:rPr>
        <w:t>:</w:t>
      </w:r>
      <w:r w:rsidR="007E4ACD">
        <w:rPr>
          <w:rFonts w:eastAsia="宋体" w:hint="eastAsia"/>
          <w:b/>
          <w:lang w:eastAsia="zh-CN"/>
        </w:rPr>
        <w:t xml:space="preserve"> </w:t>
      </w:r>
      <w:r w:rsidR="006D0AF3" w:rsidRPr="006D0AF3">
        <w:rPr>
          <w:rFonts w:eastAsia="宋体"/>
          <w:b/>
          <w:lang w:eastAsia="zh-CN"/>
        </w:rPr>
        <w:t>CS-RNTI</w:t>
      </w:r>
      <w:r w:rsidR="006D0AF3">
        <w:rPr>
          <w:rFonts w:eastAsia="宋体"/>
          <w:b/>
          <w:lang w:eastAsia="zh-CN"/>
        </w:rPr>
        <w:t xml:space="preserve"> based dynamic retransmission </w:t>
      </w:r>
      <w:r w:rsidR="006D0AF3">
        <w:rPr>
          <w:rFonts w:eastAsia="宋体" w:hint="eastAsia"/>
          <w:b/>
          <w:lang w:eastAsia="zh-CN"/>
        </w:rPr>
        <w:t>can be</w:t>
      </w:r>
      <w:r w:rsidR="006D0AF3" w:rsidRPr="006D0AF3">
        <w:rPr>
          <w:rFonts w:eastAsia="宋体"/>
          <w:b/>
          <w:lang w:eastAsia="zh-CN"/>
        </w:rPr>
        <w:t xml:space="preserve"> reused for CG-SDT</w:t>
      </w:r>
      <w:r w:rsidR="007E4ACD">
        <w:rPr>
          <w:rFonts w:eastAsia="宋体" w:hint="eastAsia"/>
          <w:b/>
          <w:lang w:eastAsia="zh-CN"/>
        </w:rPr>
        <w:t>.</w:t>
      </w:r>
    </w:p>
    <w:p w:rsidR="001D1CAC" w:rsidRPr="00C731FC" w:rsidRDefault="001D1CAC" w:rsidP="001D1CAC">
      <w:pPr>
        <w:pStyle w:val="2"/>
        <w:numPr>
          <w:ilvl w:val="0"/>
          <w:numId w:val="0"/>
        </w:numPr>
        <w:spacing w:after="120"/>
        <w:ind w:left="578" w:hanging="578"/>
        <w:rPr>
          <w:rFonts w:eastAsia="宋体"/>
          <w:lang w:eastAsia="zh-CN"/>
        </w:rPr>
      </w:pPr>
      <w:r>
        <w:rPr>
          <w:rFonts w:eastAsia="Malgun Gothic"/>
          <w:lang w:eastAsia="ko-KR"/>
        </w:rPr>
        <w:t>2.</w:t>
      </w:r>
      <w:r>
        <w:rPr>
          <w:rFonts w:eastAsiaTheme="minorEastAsia" w:hint="eastAsia"/>
          <w:lang w:eastAsia="zh-CN"/>
        </w:rPr>
        <w:t>3</w:t>
      </w:r>
      <w:r w:rsidRPr="00B76D12">
        <w:rPr>
          <w:rFonts w:eastAsia="Malgun Gothic"/>
          <w:lang w:eastAsia="ko-KR"/>
        </w:rPr>
        <w:tab/>
      </w:r>
      <w:r w:rsidR="007B52F8">
        <w:rPr>
          <w:rFonts w:eastAsiaTheme="minorEastAsia" w:hint="eastAsia"/>
          <w:lang w:eastAsia="zh-CN"/>
        </w:rPr>
        <w:t>W</w:t>
      </w:r>
      <w:r w:rsidR="00192427">
        <w:rPr>
          <w:rFonts w:eastAsiaTheme="minorEastAsia" w:hint="eastAsia"/>
          <w:lang w:eastAsia="zh-CN"/>
        </w:rPr>
        <w:t xml:space="preserve">hether </w:t>
      </w:r>
      <w:r w:rsidR="00192427" w:rsidRPr="00192427">
        <w:rPr>
          <w:rFonts w:eastAsia="Malgun Gothic"/>
          <w:lang w:eastAsia="ko-KR"/>
        </w:rPr>
        <w:t>re-evaluation for every CG transmission is necessary</w:t>
      </w:r>
    </w:p>
    <w:p w:rsidR="00D461C6" w:rsidRDefault="007B52F8" w:rsidP="00A17AD3">
      <w:pPr>
        <w:jc w:val="both"/>
        <w:rPr>
          <w:rFonts w:eastAsia="宋体"/>
          <w:lang w:eastAsia="zh-CN"/>
        </w:rPr>
      </w:pPr>
      <w:r>
        <w:rPr>
          <w:rFonts w:eastAsia="宋体" w:hint="eastAsia"/>
          <w:lang w:eastAsia="zh-CN"/>
        </w:rPr>
        <w:t>For the initial data transmission of CG-SDT, the UE should select one</w:t>
      </w:r>
      <w:r w:rsidR="009B0A9A">
        <w:rPr>
          <w:rFonts w:eastAsia="宋体" w:hint="eastAsia"/>
          <w:lang w:eastAsia="zh-CN"/>
        </w:rPr>
        <w:t xml:space="preserve"> (</w:t>
      </w:r>
      <w:r>
        <w:rPr>
          <w:rFonts w:eastAsia="宋体" w:hint="eastAsia"/>
          <w:lang w:eastAsia="zh-CN"/>
        </w:rPr>
        <w:t>or none</w:t>
      </w:r>
      <w:r w:rsidR="009B0A9A">
        <w:rPr>
          <w:rFonts w:eastAsia="宋体" w:hint="eastAsia"/>
          <w:lang w:eastAsia="zh-CN"/>
        </w:rPr>
        <w:t>)</w:t>
      </w:r>
      <w:r>
        <w:rPr>
          <w:rFonts w:eastAsia="宋体" w:hint="eastAsia"/>
          <w:lang w:eastAsia="zh-CN"/>
        </w:rPr>
        <w:t xml:space="preserve"> SSB from the candidate SSB list </w:t>
      </w:r>
      <w:r w:rsidR="00813549">
        <w:rPr>
          <w:rFonts w:eastAsia="宋体" w:hint="eastAsia"/>
          <w:lang w:eastAsia="zh-CN"/>
        </w:rPr>
        <w:t xml:space="preserve">based on </w:t>
      </w:r>
      <w:r>
        <w:rPr>
          <w:rFonts w:eastAsia="宋体" w:hint="eastAsia"/>
          <w:lang w:eastAsia="zh-CN"/>
        </w:rPr>
        <w:t>the RSRP threshold, and</w:t>
      </w:r>
      <w:r w:rsidR="00813549">
        <w:rPr>
          <w:rFonts w:eastAsia="宋体" w:hint="eastAsia"/>
          <w:lang w:eastAsia="zh-CN"/>
        </w:rPr>
        <w:t xml:space="preserve"> then</w:t>
      </w:r>
      <w:r>
        <w:rPr>
          <w:rFonts w:eastAsia="宋体" w:hint="eastAsia"/>
          <w:lang w:eastAsia="zh-CN"/>
        </w:rPr>
        <w:t xml:space="preserve"> utilize the resource associated the selected SSB to perform transmission. For </w:t>
      </w:r>
      <w:r w:rsidR="00917A52">
        <w:rPr>
          <w:rFonts w:eastAsia="宋体" w:hint="eastAsia"/>
          <w:lang w:eastAsia="zh-CN"/>
        </w:rPr>
        <w:t>each</w:t>
      </w:r>
      <w:r>
        <w:rPr>
          <w:rFonts w:eastAsia="宋体" w:hint="eastAsia"/>
          <w:lang w:eastAsia="zh-CN"/>
        </w:rPr>
        <w:t xml:space="preserve"> sequent data transmission, in our understanding, the UE doesn</w:t>
      </w:r>
      <w:r>
        <w:rPr>
          <w:rFonts w:eastAsia="宋体"/>
          <w:lang w:eastAsia="zh-CN"/>
        </w:rPr>
        <w:t>’</w:t>
      </w:r>
      <w:r>
        <w:rPr>
          <w:rFonts w:eastAsia="宋体" w:hint="eastAsia"/>
          <w:lang w:eastAsia="zh-CN"/>
        </w:rPr>
        <w:t xml:space="preserve">t need to re-evaluate the candidate SSBs </w:t>
      </w:r>
      <w:r w:rsidR="0041443E">
        <w:rPr>
          <w:rFonts w:eastAsia="宋体" w:hint="eastAsia"/>
          <w:lang w:eastAsia="zh-CN"/>
        </w:rPr>
        <w:t>again</w:t>
      </w:r>
      <w:r>
        <w:rPr>
          <w:rFonts w:eastAsia="宋体" w:hint="eastAsia"/>
          <w:lang w:eastAsia="zh-CN"/>
        </w:rPr>
        <w:t>.</w:t>
      </w:r>
      <w:r w:rsidR="00917A52">
        <w:rPr>
          <w:rFonts w:eastAsia="宋体" w:hint="eastAsia"/>
          <w:lang w:eastAsia="zh-CN"/>
        </w:rPr>
        <w:t xml:space="preserve"> Considering the</w:t>
      </w:r>
      <w:r w:rsidR="0041443E">
        <w:rPr>
          <w:rFonts w:eastAsia="宋体" w:hint="eastAsia"/>
          <w:lang w:eastAsia="zh-CN"/>
        </w:rPr>
        <w:t xml:space="preserve"> typical</w:t>
      </w:r>
      <w:r w:rsidR="00917A52">
        <w:rPr>
          <w:rFonts w:eastAsia="宋体" w:hint="eastAsia"/>
          <w:lang w:eastAsia="zh-CN"/>
        </w:rPr>
        <w:t xml:space="preserve"> SDT scenarios, the UEs </w:t>
      </w:r>
      <w:r w:rsidR="00813549">
        <w:rPr>
          <w:rFonts w:eastAsia="宋体" w:hint="eastAsia"/>
          <w:lang w:eastAsia="zh-CN"/>
        </w:rPr>
        <w:t xml:space="preserve">attempting </w:t>
      </w:r>
      <w:r w:rsidR="00917A52">
        <w:rPr>
          <w:rFonts w:eastAsia="宋体" w:hint="eastAsia"/>
          <w:lang w:eastAsia="zh-CN"/>
        </w:rPr>
        <w:t xml:space="preserve">to send UL data </w:t>
      </w:r>
      <w:r w:rsidR="00813549">
        <w:rPr>
          <w:rFonts w:eastAsia="宋体" w:hint="eastAsia"/>
          <w:lang w:eastAsia="zh-CN"/>
        </w:rPr>
        <w:t xml:space="preserve">in inactive state </w:t>
      </w:r>
      <w:r w:rsidR="00917A52">
        <w:rPr>
          <w:rFonts w:eastAsia="宋体" w:hint="eastAsia"/>
          <w:lang w:eastAsia="zh-CN"/>
        </w:rPr>
        <w:t>are generally in low motion</w:t>
      </w:r>
      <w:r w:rsidR="0041443E">
        <w:rPr>
          <w:rFonts w:eastAsia="宋体" w:hint="eastAsia"/>
          <w:lang w:eastAsia="zh-CN"/>
        </w:rPr>
        <w:t xml:space="preserve"> status</w:t>
      </w:r>
      <w:r w:rsidR="00917A52">
        <w:rPr>
          <w:rFonts w:eastAsia="宋体" w:hint="eastAsia"/>
          <w:lang w:eastAsia="zh-CN"/>
        </w:rPr>
        <w:t xml:space="preserve"> or even stationary, hereby the radio condition of such UEs doesn</w:t>
      </w:r>
      <w:r w:rsidR="00917A52">
        <w:rPr>
          <w:rFonts w:eastAsia="宋体"/>
          <w:lang w:eastAsia="zh-CN"/>
        </w:rPr>
        <w:t>’</w:t>
      </w:r>
      <w:r w:rsidR="00917A52">
        <w:rPr>
          <w:rFonts w:eastAsia="宋体" w:hint="eastAsia"/>
          <w:lang w:eastAsia="zh-CN"/>
        </w:rPr>
        <w:t xml:space="preserve">t </w:t>
      </w:r>
      <w:r w:rsidR="00813549">
        <w:rPr>
          <w:rFonts w:eastAsia="宋体" w:hint="eastAsia"/>
          <w:lang w:eastAsia="zh-CN"/>
        </w:rPr>
        <w:t xml:space="preserve">fluctuate </w:t>
      </w:r>
      <w:r w:rsidR="00917A52">
        <w:rPr>
          <w:rFonts w:eastAsia="宋体" w:hint="eastAsia"/>
          <w:lang w:eastAsia="zh-CN"/>
        </w:rPr>
        <w:t>largely</w:t>
      </w:r>
      <w:r w:rsidR="00813549">
        <w:rPr>
          <w:rFonts w:eastAsia="宋体" w:hint="eastAsia"/>
          <w:lang w:eastAsia="zh-CN"/>
        </w:rPr>
        <w:t>,</w:t>
      </w:r>
      <w:r w:rsidR="00917A52">
        <w:rPr>
          <w:rFonts w:eastAsia="宋体" w:hint="eastAsia"/>
          <w:lang w:eastAsia="zh-CN"/>
        </w:rPr>
        <w:t xml:space="preserve"> </w:t>
      </w:r>
      <w:r w:rsidR="00813549">
        <w:rPr>
          <w:rFonts w:eastAsia="宋体" w:hint="eastAsia"/>
          <w:lang w:eastAsia="zh-CN"/>
        </w:rPr>
        <w:t>c</w:t>
      </w:r>
      <w:r w:rsidR="00917A52">
        <w:rPr>
          <w:rFonts w:eastAsia="宋体" w:hint="eastAsia"/>
          <w:lang w:eastAsia="zh-CN"/>
        </w:rPr>
        <w:t>onsequently the previously selected beams could be available even if not the best.</w:t>
      </w:r>
      <w:r>
        <w:rPr>
          <w:rFonts w:eastAsia="宋体" w:hint="eastAsia"/>
          <w:lang w:eastAsia="zh-CN"/>
        </w:rPr>
        <w:t xml:space="preserve"> </w:t>
      </w:r>
      <w:r w:rsidR="00813549">
        <w:rPr>
          <w:rFonts w:eastAsia="宋体" w:hint="eastAsia"/>
          <w:lang w:eastAsia="zh-CN"/>
        </w:rPr>
        <w:t>As thus</w:t>
      </w:r>
      <w:r w:rsidR="00917A52">
        <w:rPr>
          <w:rFonts w:eastAsia="宋体" w:hint="eastAsia"/>
          <w:lang w:eastAsia="zh-CN"/>
        </w:rPr>
        <w:t xml:space="preserve"> re-evaluation of the candidate SSBs prior</w:t>
      </w:r>
      <w:r w:rsidR="007375C1">
        <w:rPr>
          <w:rFonts w:eastAsia="宋体" w:hint="eastAsia"/>
          <w:lang w:eastAsia="zh-CN"/>
        </w:rPr>
        <w:t xml:space="preserve"> to</w:t>
      </w:r>
      <w:r w:rsidR="00917A52">
        <w:rPr>
          <w:rFonts w:eastAsia="宋体" w:hint="eastAsia"/>
          <w:lang w:eastAsia="zh-CN"/>
        </w:rPr>
        <w:t xml:space="preserve"> each UL transmission is nonsense </w:t>
      </w:r>
      <w:r w:rsidR="007375C1">
        <w:rPr>
          <w:rFonts w:eastAsia="宋体" w:hint="eastAsia"/>
          <w:lang w:eastAsia="zh-CN"/>
        </w:rPr>
        <w:t>in</w:t>
      </w:r>
      <w:r w:rsidR="00917A52">
        <w:rPr>
          <w:rFonts w:eastAsia="宋体" w:hint="eastAsia"/>
          <w:lang w:eastAsia="zh-CN"/>
        </w:rPr>
        <w:t xml:space="preserve"> most cases, and just exhausts the battery of the</w:t>
      </w:r>
      <w:r w:rsidR="00813549">
        <w:rPr>
          <w:rFonts w:eastAsia="宋体" w:hint="eastAsia"/>
          <w:lang w:eastAsia="zh-CN"/>
        </w:rPr>
        <w:t xml:space="preserve"> UEs</w:t>
      </w:r>
      <w:r w:rsidR="00917A52">
        <w:rPr>
          <w:rFonts w:eastAsia="宋体" w:hint="eastAsia"/>
          <w:lang w:eastAsia="zh-CN"/>
        </w:rPr>
        <w:t xml:space="preserve">. </w:t>
      </w:r>
    </w:p>
    <w:p w:rsidR="00917A52" w:rsidRPr="007B52F8" w:rsidRDefault="00917A52" w:rsidP="00A17AD3">
      <w:pPr>
        <w:jc w:val="both"/>
        <w:rPr>
          <w:rFonts w:eastAsia="宋体"/>
          <w:lang w:eastAsia="zh-CN"/>
        </w:rPr>
      </w:pPr>
      <w:r>
        <w:rPr>
          <w:rFonts w:eastAsia="宋体"/>
          <w:lang w:eastAsia="zh-CN"/>
        </w:rPr>
        <w:t>O</w:t>
      </w:r>
      <w:r>
        <w:rPr>
          <w:rFonts w:eastAsia="宋体" w:hint="eastAsia"/>
          <w:lang w:eastAsia="zh-CN"/>
        </w:rPr>
        <w:t xml:space="preserve">n the other side, </w:t>
      </w:r>
      <w:r w:rsidR="009D5A76">
        <w:rPr>
          <w:rFonts w:eastAsia="宋体" w:hint="eastAsia"/>
          <w:lang w:eastAsia="zh-CN"/>
        </w:rPr>
        <w:t xml:space="preserve">in some rare cases, when the UE moves into the fade or corners of the buildings, the previous SSB may deteriorate leading to </w:t>
      </w:r>
      <w:r w:rsidR="00813549">
        <w:rPr>
          <w:rFonts w:eastAsia="宋体" w:hint="eastAsia"/>
          <w:lang w:eastAsia="zh-CN"/>
        </w:rPr>
        <w:t>failure of</w:t>
      </w:r>
      <w:r w:rsidR="009D5A76">
        <w:rPr>
          <w:rFonts w:eastAsia="宋体" w:hint="eastAsia"/>
          <w:lang w:eastAsia="zh-CN"/>
        </w:rPr>
        <w:t xml:space="preserve"> UL transmission. The UE can perform re-transmission, and if re-transmission </w:t>
      </w:r>
      <w:r w:rsidR="00813549">
        <w:rPr>
          <w:rFonts w:eastAsia="宋体" w:hint="eastAsia"/>
          <w:lang w:eastAsia="zh-CN"/>
        </w:rPr>
        <w:t>also</w:t>
      </w:r>
      <w:r w:rsidR="009D5A76">
        <w:rPr>
          <w:rFonts w:eastAsia="宋体" w:hint="eastAsia"/>
          <w:lang w:eastAsia="zh-CN"/>
        </w:rPr>
        <w:t xml:space="preserve"> failed, it might re-evaluate the validity of the CG-SDT resource and perform the re-selection of the candidate SSBs.</w:t>
      </w:r>
    </w:p>
    <w:p w:rsidR="00CC3678" w:rsidRPr="00CC3678" w:rsidRDefault="00150E3C" w:rsidP="00FB7D5F">
      <w:pPr>
        <w:jc w:val="both"/>
        <w:rPr>
          <w:rFonts w:eastAsia="宋体"/>
          <w:b/>
          <w:lang w:eastAsia="zh-CN"/>
        </w:rPr>
      </w:pPr>
      <w:r>
        <w:rPr>
          <w:rFonts w:eastAsia="宋体" w:hint="eastAsia"/>
          <w:b/>
          <w:lang w:eastAsia="zh-CN"/>
        </w:rPr>
        <w:t xml:space="preserve">Proposal </w:t>
      </w:r>
      <w:r w:rsidR="005510B6">
        <w:rPr>
          <w:rFonts w:eastAsia="宋体" w:hint="eastAsia"/>
          <w:b/>
          <w:lang w:eastAsia="zh-CN"/>
        </w:rPr>
        <w:t>4</w:t>
      </w:r>
      <w:r w:rsidR="00CC3678">
        <w:rPr>
          <w:rFonts w:eastAsia="宋体" w:hint="eastAsia"/>
          <w:b/>
          <w:lang w:eastAsia="zh-CN"/>
        </w:rPr>
        <w:t>:</w:t>
      </w:r>
      <w:r w:rsidR="007B52F8">
        <w:rPr>
          <w:rFonts w:eastAsia="宋体" w:hint="eastAsia"/>
          <w:b/>
          <w:lang w:eastAsia="zh-CN"/>
        </w:rPr>
        <w:t xml:space="preserve"> </w:t>
      </w:r>
      <w:r w:rsidR="00CD7491">
        <w:rPr>
          <w:rFonts w:eastAsia="宋体" w:hint="eastAsia"/>
          <w:b/>
          <w:lang w:eastAsia="zh-CN"/>
        </w:rPr>
        <w:t>R</w:t>
      </w:r>
      <w:r w:rsidR="009D5A76">
        <w:rPr>
          <w:rFonts w:eastAsia="宋体" w:hint="eastAsia"/>
          <w:b/>
          <w:lang w:eastAsia="zh-CN"/>
        </w:rPr>
        <w:t>e-evaluation for every CG transmission is not necessary after initial transmission</w:t>
      </w:r>
      <w:r w:rsidR="005510B6">
        <w:rPr>
          <w:rFonts w:eastAsia="宋体" w:hint="eastAsia"/>
          <w:b/>
          <w:lang w:eastAsia="zh-CN"/>
        </w:rPr>
        <w:t>.</w:t>
      </w:r>
    </w:p>
    <w:p w:rsidR="00974F49" w:rsidRPr="00B76D12" w:rsidRDefault="00023056" w:rsidP="00BC60DC">
      <w:pPr>
        <w:pStyle w:val="1"/>
        <w:numPr>
          <w:ilvl w:val="0"/>
          <w:numId w:val="0"/>
        </w:numPr>
        <w:ind w:left="432" w:hanging="432"/>
        <w:rPr>
          <w:lang w:eastAsia="zh-CN"/>
        </w:rPr>
      </w:pPr>
      <w:r w:rsidRPr="00B76D12">
        <w:rPr>
          <w:rFonts w:eastAsia="Malgun Gothic"/>
          <w:lang w:eastAsia="ko-KR"/>
        </w:rPr>
        <w:t>3</w:t>
      </w:r>
      <w:r w:rsidR="00BC60DC" w:rsidRPr="00B76D12">
        <w:rPr>
          <w:rFonts w:eastAsia="Malgun Gothic"/>
          <w:lang w:eastAsia="ko-KR"/>
        </w:rPr>
        <w:t xml:space="preserve"> </w:t>
      </w:r>
      <w:r w:rsidR="00B539CB" w:rsidRPr="00B76D12">
        <w:rPr>
          <w:rFonts w:eastAsia="Malgun Gothic"/>
          <w:lang w:eastAsia="ko-KR"/>
        </w:rPr>
        <w:t>C</w:t>
      </w:r>
      <w:r w:rsidR="00A110A9" w:rsidRPr="00B76D12">
        <w:rPr>
          <w:lang w:eastAsia="zh-CN"/>
        </w:rPr>
        <w:t>onclusion</w:t>
      </w:r>
    </w:p>
    <w:p w:rsidR="00C219E2" w:rsidRDefault="00D12533" w:rsidP="00C219E2">
      <w:pPr>
        <w:jc w:val="both"/>
        <w:rPr>
          <w:rFonts w:eastAsia="宋体"/>
          <w:lang w:eastAsia="zh-CN"/>
        </w:rPr>
      </w:pPr>
      <w:r w:rsidRPr="00B76D12">
        <w:rPr>
          <w:rFonts w:eastAsia="宋体"/>
          <w:lang w:eastAsia="zh-CN"/>
        </w:rPr>
        <w:t xml:space="preserve">In </w:t>
      </w:r>
      <w:r w:rsidR="00D255B2" w:rsidRPr="00B76D12">
        <w:rPr>
          <w:rFonts w:eastAsia="宋体"/>
          <w:lang w:eastAsia="zh-CN"/>
        </w:rPr>
        <w:t>this paper,</w:t>
      </w:r>
      <w:r w:rsidR="00054B17" w:rsidRPr="00B76D12">
        <w:rPr>
          <w:rFonts w:eastAsia="宋体"/>
          <w:lang w:eastAsia="zh-CN"/>
        </w:rPr>
        <w:t xml:space="preserve"> </w:t>
      </w:r>
      <w:r w:rsidR="008713F3">
        <w:rPr>
          <w:rFonts w:eastAsia="宋体" w:hint="eastAsia"/>
          <w:lang w:eastAsia="zh-CN"/>
        </w:rPr>
        <w:t>we</w:t>
      </w:r>
      <w:r w:rsidR="00AE7A43">
        <w:rPr>
          <w:rFonts w:eastAsia="宋体" w:hint="eastAsia"/>
          <w:lang w:eastAsia="zh-CN"/>
        </w:rPr>
        <w:t xml:space="preserve"> discuss</w:t>
      </w:r>
      <w:r w:rsidR="00697525">
        <w:rPr>
          <w:rFonts w:eastAsia="宋体" w:hint="eastAsia"/>
          <w:lang w:eastAsia="zh-CN"/>
        </w:rPr>
        <w:t xml:space="preserve"> </w:t>
      </w:r>
      <w:r w:rsidR="00697525">
        <w:rPr>
          <w:rFonts w:eastAsia="宋体"/>
          <w:lang w:eastAsia="zh-CN"/>
        </w:rPr>
        <w:t>several remaining FFS</w:t>
      </w:r>
      <w:r w:rsidR="00511622">
        <w:rPr>
          <w:rFonts w:eastAsia="宋体" w:hint="eastAsia"/>
          <w:lang w:eastAsia="zh-CN"/>
        </w:rPr>
        <w:t xml:space="preserve"> issues</w:t>
      </w:r>
      <w:r w:rsidR="00697525">
        <w:rPr>
          <w:rFonts w:eastAsia="宋体"/>
          <w:lang w:eastAsia="zh-CN"/>
        </w:rPr>
        <w:t xml:space="preserve"> on SDT, and then t</w:t>
      </w:r>
      <w:r w:rsidR="00FC36FA">
        <w:rPr>
          <w:rFonts w:eastAsia="宋体"/>
          <w:lang w:eastAsia="zh-CN"/>
        </w:rPr>
        <w:t>he</w:t>
      </w:r>
      <w:r w:rsidR="00F0489C" w:rsidRPr="00BB1022">
        <w:rPr>
          <w:rFonts w:eastAsia="宋体" w:hint="eastAsia"/>
          <w:lang w:eastAsia="zh-CN"/>
        </w:rPr>
        <w:t xml:space="preserve"> proposals are provided as below:</w:t>
      </w:r>
    </w:p>
    <w:p w:rsidR="00793685" w:rsidRDefault="00793685" w:rsidP="00793685">
      <w:pPr>
        <w:jc w:val="both"/>
        <w:rPr>
          <w:rFonts w:eastAsia="宋体"/>
          <w:b/>
          <w:lang w:eastAsia="zh-CN"/>
        </w:rPr>
      </w:pPr>
      <w:r w:rsidRPr="009011B7">
        <w:rPr>
          <w:rFonts w:eastAsia="宋体"/>
          <w:b/>
          <w:lang w:eastAsia="zh-CN"/>
        </w:rPr>
        <w:t xml:space="preserve">Proposal </w:t>
      </w:r>
      <w:r>
        <w:rPr>
          <w:rFonts w:eastAsia="宋体"/>
          <w:b/>
          <w:lang w:eastAsia="zh-CN"/>
        </w:rPr>
        <w:t>1:</w:t>
      </w:r>
      <w:r>
        <w:rPr>
          <w:rFonts w:eastAsia="宋体" w:hint="eastAsia"/>
          <w:b/>
          <w:lang w:eastAsia="zh-CN"/>
        </w:rPr>
        <w:t xml:space="preserve"> There is no need of </w:t>
      </w:r>
      <w:r w:rsidRPr="00A63546">
        <w:rPr>
          <w:rFonts w:eastAsia="宋体" w:hint="eastAsia"/>
          <w:b/>
          <w:lang w:eastAsia="zh-CN"/>
        </w:rPr>
        <w:t xml:space="preserve">addition of fallback indication in the </w:t>
      </w:r>
      <w:r>
        <w:rPr>
          <w:rFonts w:eastAsia="宋体" w:hint="eastAsia"/>
          <w:b/>
          <w:lang w:eastAsia="zh-CN"/>
        </w:rPr>
        <w:t xml:space="preserve">4-step </w:t>
      </w:r>
      <w:r w:rsidRPr="00A63546">
        <w:rPr>
          <w:rFonts w:eastAsia="宋体" w:hint="eastAsia"/>
          <w:b/>
          <w:lang w:eastAsia="zh-CN"/>
        </w:rPr>
        <w:t xml:space="preserve">RAR </w:t>
      </w:r>
      <w:r>
        <w:rPr>
          <w:rFonts w:eastAsia="宋体" w:hint="eastAsia"/>
          <w:b/>
          <w:lang w:eastAsia="zh-CN"/>
        </w:rPr>
        <w:t xml:space="preserve">switching </w:t>
      </w:r>
      <w:r w:rsidRPr="00A63546">
        <w:rPr>
          <w:rFonts w:eastAsia="宋体" w:hint="eastAsia"/>
          <w:b/>
          <w:lang w:eastAsia="zh-CN"/>
        </w:rPr>
        <w:t>from SDT to non-SDT procedure</w:t>
      </w:r>
      <w:r>
        <w:rPr>
          <w:rFonts w:eastAsia="宋体" w:hint="eastAsia"/>
          <w:b/>
          <w:lang w:eastAsia="zh-CN"/>
        </w:rPr>
        <w:t>.</w:t>
      </w:r>
    </w:p>
    <w:p w:rsidR="00697525" w:rsidRPr="00123CC8" w:rsidRDefault="00697525" w:rsidP="00697525">
      <w:pPr>
        <w:jc w:val="both"/>
        <w:rPr>
          <w:rFonts w:eastAsia="宋体"/>
          <w:b/>
          <w:lang w:eastAsia="zh-CN"/>
        </w:rPr>
      </w:pPr>
      <w:r w:rsidRPr="009011B7">
        <w:rPr>
          <w:rFonts w:eastAsia="宋体"/>
          <w:b/>
          <w:lang w:eastAsia="zh-CN"/>
        </w:rPr>
        <w:t xml:space="preserve">Proposal </w:t>
      </w:r>
      <w:r>
        <w:rPr>
          <w:rFonts w:eastAsia="宋体" w:hint="eastAsia"/>
          <w:b/>
          <w:lang w:eastAsia="zh-CN"/>
        </w:rPr>
        <w:t>2</w:t>
      </w:r>
      <w:r>
        <w:rPr>
          <w:rFonts w:eastAsia="宋体"/>
          <w:b/>
          <w:lang w:eastAsia="zh-CN"/>
        </w:rPr>
        <w:t>:</w:t>
      </w:r>
      <w:r w:rsidR="00793685">
        <w:rPr>
          <w:rFonts w:eastAsia="宋体" w:hint="eastAsia"/>
          <w:b/>
          <w:lang w:eastAsia="zh-CN"/>
        </w:rPr>
        <w:t xml:space="preserve"> I</w:t>
      </w:r>
      <w:r>
        <w:rPr>
          <w:rFonts w:eastAsia="宋体" w:hint="eastAsia"/>
          <w:b/>
          <w:lang w:eastAsia="zh-CN"/>
        </w:rPr>
        <w:t xml:space="preserve">t is beneficial to add </w:t>
      </w:r>
      <w:r w:rsidRPr="00266358">
        <w:rPr>
          <w:rFonts w:eastAsia="宋体" w:hint="eastAsia"/>
          <w:b/>
          <w:lang w:eastAsia="zh-CN"/>
        </w:rPr>
        <w:t>fallback indication to non-SDT in the 2-step RA fallbackRAR</w:t>
      </w:r>
      <w:r>
        <w:rPr>
          <w:rFonts w:eastAsia="宋体" w:hint="eastAsia"/>
          <w:b/>
          <w:lang w:eastAsia="zh-CN"/>
        </w:rPr>
        <w:t>.</w:t>
      </w:r>
    </w:p>
    <w:p w:rsidR="00733936" w:rsidRDefault="00733936" w:rsidP="00733936">
      <w:pPr>
        <w:jc w:val="both"/>
        <w:rPr>
          <w:rFonts w:eastAsia="宋体"/>
          <w:b/>
          <w:lang w:eastAsia="zh-CN"/>
        </w:rPr>
      </w:pPr>
      <w:r>
        <w:rPr>
          <w:rFonts w:eastAsia="宋体" w:hint="eastAsia"/>
          <w:b/>
          <w:lang w:eastAsia="zh-CN"/>
        </w:rPr>
        <w:t>Proposal 3</w:t>
      </w:r>
      <w:r w:rsidRPr="005F6D30">
        <w:rPr>
          <w:rFonts w:eastAsia="宋体" w:hint="eastAsia"/>
          <w:b/>
          <w:lang w:eastAsia="zh-CN"/>
        </w:rPr>
        <w:t>:</w:t>
      </w:r>
      <w:r>
        <w:rPr>
          <w:rFonts w:eastAsia="宋体" w:hint="eastAsia"/>
          <w:b/>
          <w:lang w:eastAsia="zh-CN"/>
        </w:rPr>
        <w:t xml:space="preserve"> </w:t>
      </w:r>
      <w:r w:rsidRPr="006D0AF3">
        <w:rPr>
          <w:rFonts w:eastAsia="宋体"/>
          <w:b/>
          <w:lang w:eastAsia="zh-CN"/>
        </w:rPr>
        <w:t>CS-RNTI</w:t>
      </w:r>
      <w:r>
        <w:rPr>
          <w:rFonts w:eastAsia="宋体"/>
          <w:b/>
          <w:lang w:eastAsia="zh-CN"/>
        </w:rPr>
        <w:t xml:space="preserve"> based dynamic retransmission </w:t>
      </w:r>
      <w:r>
        <w:rPr>
          <w:rFonts w:eastAsia="宋体" w:hint="eastAsia"/>
          <w:b/>
          <w:lang w:eastAsia="zh-CN"/>
        </w:rPr>
        <w:t>can be</w:t>
      </w:r>
      <w:r w:rsidRPr="006D0AF3">
        <w:rPr>
          <w:rFonts w:eastAsia="宋体"/>
          <w:b/>
          <w:lang w:eastAsia="zh-CN"/>
        </w:rPr>
        <w:t xml:space="preserve"> reused for CG-SDT</w:t>
      </w:r>
      <w:r>
        <w:rPr>
          <w:rFonts w:eastAsia="宋体" w:hint="eastAsia"/>
          <w:b/>
          <w:lang w:eastAsia="zh-CN"/>
        </w:rPr>
        <w:t>.</w:t>
      </w:r>
    </w:p>
    <w:p w:rsidR="00733936" w:rsidRPr="00CC3678" w:rsidRDefault="00793685" w:rsidP="00733936">
      <w:pPr>
        <w:jc w:val="both"/>
        <w:rPr>
          <w:rFonts w:eastAsia="宋体"/>
          <w:b/>
          <w:lang w:eastAsia="zh-CN"/>
        </w:rPr>
      </w:pPr>
      <w:r>
        <w:rPr>
          <w:rFonts w:eastAsia="宋体" w:hint="eastAsia"/>
          <w:b/>
          <w:lang w:eastAsia="zh-CN"/>
        </w:rPr>
        <w:t>Proposal 4: R</w:t>
      </w:r>
      <w:r w:rsidR="00733936">
        <w:rPr>
          <w:rFonts w:eastAsia="宋体" w:hint="eastAsia"/>
          <w:b/>
          <w:lang w:eastAsia="zh-CN"/>
        </w:rPr>
        <w:t>e-evaluation for every CG transmission is not necessary after initial transmission.</w:t>
      </w:r>
    </w:p>
    <w:p w:rsidR="00974F49" w:rsidRPr="00B76D12" w:rsidRDefault="00E46973" w:rsidP="00BC60DC">
      <w:pPr>
        <w:pStyle w:val="1"/>
        <w:numPr>
          <w:ilvl w:val="0"/>
          <w:numId w:val="0"/>
        </w:numPr>
        <w:ind w:left="432" w:hanging="432"/>
        <w:rPr>
          <w:rFonts w:eastAsia="Malgun Gothic"/>
          <w:lang w:eastAsia="ko-KR"/>
        </w:rPr>
      </w:pPr>
      <w:r w:rsidRPr="00B76D12">
        <w:rPr>
          <w:rFonts w:eastAsia="Malgun Gothic"/>
          <w:lang w:eastAsia="ko-KR"/>
        </w:rPr>
        <w:t>4</w:t>
      </w:r>
      <w:r w:rsidR="00BC60DC" w:rsidRPr="00B76D12">
        <w:rPr>
          <w:rFonts w:eastAsia="Malgun Gothic"/>
          <w:lang w:eastAsia="ko-KR"/>
        </w:rPr>
        <w:t xml:space="preserve"> </w:t>
      </w:r>
      <w:r w:rsidR="00974F49" w:rsidRPr="00B76D12">
        <w:t>References</w:t>
      </w:r>
    </w:p>
    <w:p w:rsidR="00F91522" w:rsidRDefault="000009B2" w:rsidP="009159EF">
      <w:pPr>
        <w:ind w:left="400" w:hangingChars="200" w:hanging="400"/>
        <w:rPr>
          <w:rFonts w:eastAsia="宋体"/>
          <w:lang w:eastAsia="zh-CN"/>
        </w:rPr>
      </w:pPr>
      <w:r w:rsidRPr="00B76D12">
        <w:rPr>
          <w:rFonts w:eastAsia="宋体"/>
          <w:lang w:eastAsia="zh-CN"/>
        </w:rPr>
        <w:t xml:space="preserve">[1] </w:t>
      </w:r>
      <w:r w:rsidR="00CE7E4B">
        <w:rPr>
          <w:rFonts w:eastAsia="宋体" w:hint="eastAsia"/>
          <w:lang w:eastAsia="zh-CN"/>
        </w:rPr>
        <w:t>Draft_R</w:t>
      </w:r>
      <w:r w:rsidR="001F2C69">
        <w:rPr>
          <w:rFonts w:eastAsia="宋体" w:hint="eastAsia"/>
          <w:lang w:eastAsia="zh-CN"/>
        </w:rPr>
        <w:t>2</w:t>
      </w:r>
      <w:r w:rsidR="00CE7E4B">
        <w:rPr>
          <w:rFonts w:eastAsia="宋体" w:hint="eastAsia"/>
          <w:lang w:eastAsia="zh-CN"/>
        </w:rPr>
        <w:t>-</w:t>
      </w:r>
      <w:r w:rsidR="001F2C69">
        <w:rPr>
          <w:rFonts w:eastAsia="宋体" w:hint="eastAsia"/>
          <w:lang w:eastAsia="zh-CN"/>
        </w:rPr>
        <w:t>11</w:t>
      </w:r>
      <w:r w:rsidR="00D461C6">
        <w:rPr>
          <w:rFonts w:eastAsia="宋体" w:hint="eastAsia"/>
          <w:lang w:eastAsia="zh-CN"/>
        </w:rPr>
        <w:t>3</w:t>
      </w:r>
      <w:r w:rsidR="00CE7E4B">
        <w:rPr>
          <w:rFonts w:eastAsia="宋体" w:hint="eastAsia"/>
          <w:lang w:eastAsia="zh-CN"/>
        </w:rPr>
        <w:t>bis-e_</w:t>
      </w:r>
      <w:r w:rsidR="001F2C69">
        <w:rPr>
          <w:rFonts w:eastAsia="宋体" w:hint="eastAsia"/>
          <w:lang w:eastAsia="zh-CN"/>
        </w:rPr>
        <w:t>meeting_Report_v1</w:t>
      </w:r>
    </w:p>
    <w:p w:rsidR="00353164" w:rsidRPr="00B76D12" w:rsidRDefault="00D461C6" w:rsidP="009159EF">
      <w:pPr>
        <w:ind w:left="400" w:hangingChars="200" w:hanging="400"/>
        <w:rPr>
          <w:rFonts w:eastAsia="宋体"/>
          <w:lang w:eastAsia="zh-CN"/>
        </w:rPr>
      </w:pPr>
      <w:r>
        <w:rPr>
          <w:rFonts w:eastAsia="宋体" w:hint="eastAsia"/>
          <w:lang w:eastAsia="zh-CN"/>
        </w:rPr>
        <w:t>[2]</w:t>
      </w:r>
      <w:r w:rsidR="00674A6C">
        <w:rPr>
          <w:rFonts w:eastAsia="宋体" w:hint="eastAsia"/>
          <w:lang w:eastAsia="zh-CN"/>
        </w:rPr>
        <w:t xml:space="preserve"> Draft_R2</w:t>
      </w:r>
      <w:r w:rsidR="00CE7E4B">
        <w:rPr>
          <w:rFonts w:eastAsia="宋体" w:hint="eastAsia"/>
          <w:lang w:eastAsia="zh-CN"/>
        </w:rPr>
        <w:t>-</w:t>
      </w:r>
      <w:r w:rsidR="00674A6C">
        <w:rPr>
          <w:rFonts w:eastAsia="宋体" w:hint="eastAsia"/>
          <w:lang w:eastAsia="zh-CN"/>
        </w:rPr>
        <w:t>11</w:t>
      </w:r>
      <w:r w:rsidR="00CE7E4B">
        <w:rPr>
          <w:rFonts w:eastAsia="宋体" w:hint="eastAsia"/>
          <w:lang w:eastAsia="zh-CN"/>
        </w:rPr>
        <w:t>4-</w:t>
      </w:r>
      <w:r w:rsidR="00674A6C">
        <w:rPr>
          <w:rFonts w:eastAsia="宋体" w:hint="eastAsia"/>
          <w:lang w:eastAsia="zh-CN"/>
        </w:rPr>
        <w:t>e</w:t>
      </w:r>
      <w:r w:rsidR="00CE7E4B">
        <w:rPr>
          <w:rFonts w:eastAsia="宋体" w:hint="eastAsia"/>
          <w:lang w:eastAsia="zh-CN"/>
        </w:rPr>
        <w:t>_</w:t>
      </w:r>
      <w:r w:rsidR="00674A6C">
        <w:rPr>
          <w:rFonts w:eastAsia="宋体" w:hint="eastAsia"/>
          <w:lang w:eastAsia="zh-CN"/>
        </w:rPr>
        <w:t>meeting_Report_v1</w:t>
      </w:r>
    </w:p>
    <w:p w:rsidR="00551111" w:rsidRPr="00CE7E4B" w:rsidRDefault="00551111" w:rsidP="009159EF">
      <w:pPr>
        <w:ind w:left="400" w:hangingChars="200" w:hanging="400"/>
        <w:rPr>
          <w:rFonts w:eastAsia="宋体"/>
          <w:lang w:eastAsia="zh-CN"/>
        </w:rPr>
      </w:pPr>
    </w:p>
    <w:sectPr w:rsidR="00551111" w:rsidRPr="00CE7E4B" w:rsidSect="005432F8">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6F0" w:rsidRPr="008C651D" w:rsidRDefault="006B36F0" w:rsidP="00C24254">
      <w:pPr>
        <w:spacing w:after="0"/>
        <w:rPr>
          <w:rFonts w:ascii="Arial" w:eastAsia="宋体" w:hAnsi="Arial" w:cs="Arial"/>
          <w:color w:val="0000FF"/>
          <w:kern w:val="2"/>
          <w:lang w:eastAsia="zh-CN"/>
        </w:rPr>
      </w:pPr>
      <w:r>
        <w:separator/>
      </w:r>
    </w:p>
  </w:endnote>
  <w:endnote w:type="continuationSeparator" w:id="1">
    <w:p w:rsidR="006B36F0" w:rsidRPr="008C651D" w:rsidRDefault="006B36F0"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6F0" w:rsidRPr="008C651D" w:rsidRDefault="006B36F0" w:rsidP="00C24254">
      <w:pPr>
        <w:spacing w:after="0"/>
        <w:rPr>
          <w:rFonts w:ascii="Arial" w:eastAsia="宋体" w:hAnsi="Arial" w:cs="Arial"/>
          <w:color w:val="0000FF"/>
          <w:kern w:val="2"/>
          <w:lang w:eastAsia="zh-CN"/>
        </w:rPr>
      </w:pPr>
      <w:r>
        <w:separator/>
      </w:r>
    </w:p>
  </w:footnote>
  <w:footnote w:type="continuationSeparator" w:id="1">
    <w:p w:rsidR="006B36F0" w:rsidRPr="008C651D" w:rsidRDefault="006B36F0"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8F4058E"/>
    <w:multiLevelType w:val="hybridMultilevel"/>
    <w:tmpl w:val="AD9A9BE8"/>
    <w:lvl w:ilvl="0" w:tplc="B39E4CEE">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71682"/>
  </w:hdrShapeDefaults>
  <w:footnotePr>
    <w:footnote w:id="0"/>
    <w:footnote w:id="1"/>
  </w:footnotePr>
  <w:endnotePr>
    <w:endnote w:id="0"/>
    <w:endnote w:id="1"/>
  </w:endnotePr>
  <w:compat>
    <w:useFELayout/>
  </w:compat>
  <w:rsids>
    <w:rsidRoot w:val="00B4542E"/>
    <w:rsid w:val="000009B2"/>
    <w:rsid w:val="00000D6A"/>
    <w:rsid w:val="00000EA2"/>
    <w:rsid w:val="00001585"/>
    <w:rsid w:val="000019DF"/>
    <w:rsid w:val="00002569"/>
    <w:rsid w:val="00002977"/>
    <w:rsid w:val="00002D5F"/>
    <w:rsid w:val="00003AC0"/>
    <w:rsid w:val="00004092"/>
    <w:rsid w:val="0000473D"/>
    <w:rsid w:val="00004AAB"/>
    <w:rsid w:val="00004D4B"/>
    <w:rsid w:val="000050A3"/>
    <w:rsid w:val="00005FB7"/>
    <w:rsid w:val="00006333"/>
    <w:rsid w:val="0000636A"/>
    <w:rsid w:val="00006A72"/>
    <w:rsid w:val="00006D53"/>
    <w:rsid w:val="0000722B"/>
    <w:rsid w:val="000077E8"/>
    <w:rsid w:val="000078A9"/>
    <w:rsid w:val="00007D62"/>
    <w:rsid w:val="00007F26"/>
    <w:rsid w:val="00007FA8"/>
    <w:rsid w:val="0001019F"/>
    <w:rsid w:val="000103AE"/>
    <w:rsid w:val="00010B42"/>
    <w:rsid w:val="000126C1"/>
    <w:rsid w:val="00012784"/>
    <w:rsid w:val="00012A2D"/>
    <w:rsid w:val="00013089"/>
    <w:rsid w:val="00013196"/>
    <w:rsid w:val="0001355A"/>
    <w:rsid w:val="00013965"/>
    <w:rsid w:val="000139BF"/>
    <w:rsid w:val="00014471"/>
    <w:rsid w:val="0001520A"/>
    <w:rsid w:val="0001559D"/>
    <w:rsid w:val="0001590C"/>
    <w:rsid w:val="00016223"/>
    <w:rsid w:val="00016625"/>
    <w:rsid w:val="00016C7E"/>
    <w:rsid w:val="000172D3"/>
    <w:rsid w:val="00021267"/>
    <w:rsid w:val="000223B9"/>
    <w:rsid w:val="0002246E"/>
    <w:rsid w:val="00022AF7"/>
    <w:rsid w:val="00022B64"/>
    <w:rsid w:val="00022CD0"/>
    <w:rsid w:val="00023056"/>
    <w:rsid w:val="00023526"/>
    <w:rsid w:val="000253A8"/>
    <w:rsid w:val="0002541A"/>
    <w:rsid w:val="0002552E"/>
    <w:rsid w:val="00025CA7"/>
    <w:rsid w:val="0002766E"/>
    <w:rsid w:val="00027C7B"/>
    <w:rsid w:val="00031440"/>
    <w:rsid w:val="0003152E"/>
    <w:rsid w:val="00031B21"/>
    <w:rsid w:val="00031C89"/>
    <w:rsid w:val="000349F8"/>
    <w:rsid w:val="00034E56"/>
    <w:rsid w:val="00035225"/>
    <w:rsid w:val="0003660E"/>
    <w:rsid w:val="00036C1F"/>
    <w:rsid w:val="00037B2A"/>
    <w:rsid w:val="00042212"/>
    <w:rsid w:val="00043D37"/>
    <w:rsid w:val="00044000"/>
    <w:rsid w:val="00044035"/>
    <w:rsid w:val="00044355"/>
    <w:rsid w:val="00044367"/>
    <w:rsid w:val="00044C8B"/>
    <w:rsid w:val="00045195"/>
    <w:rsid w:val="00045521"/>
    <w:rsid w:val="000455CE"/>
    <w:rsid w:val="0004609C"/>
    <w:rsid w:val="00046152"/>
    <w:rsid w:val="000467D6"/>
    <w:rsid w:val="00046919"/>
    <w:rsid w:val="000475BE"/>
    <w:rsid w:val="00047913"/>
    <w:rsid w:val="00047BA8"/>
    <w:rsid w:val="0005041E"/>
    <w:rsid w:val="0005065E"/>
    <w:rsid w:val="000516CE"/>
    <w:rsid w:val="000519A6"/>
    <w:rsid w:val="000527A4"/>
    <w:rsid w:val="00052E57"/>
    <w:rsid w:val="00053F05"/>
    <w:rsid w:val="00054579"/>
    <w:rsid w:val="000545F1"/>
    <w:rsid w:val="00054B17"/>
    <w:rsid w:val="00054E0C"/>
    <w:rsid w:val="00055B0A"/>
    <w:rsid w:val="000560AA"/>
    <w:rsid w:val="000567FC"/>
    <w:rsid w:val="000568E2"/>
    <w:rsid w:val="00056C84"/>
    <w:rsid w:val="00056FBB"/>
    <w:rsid w:val="000579B2"/>
    <w:rsid w:val="00061E9F"/>
    <w:rsid w:val="00063375"/>
    <w:rsid w:val="000636E5"/>
    <w:rsid w:val="000637F3"/>
    <w:rsid w:val="00063801"/>
    <w:rsid w:val="0006399B"/>
    <w:rsid w:val="00064492"/>
    <w:rsid w:val="000650F4"/>
    <w:rsid w:val="0006608C"/>
    <w:rsid w:val="00066095"/>
    <w:rsid w:val="00066BD8"/>
    <w:rsid w:val="000678D1"/>
    <w:rsid w:val="000701D6"/>
    <w:rsid w:val="00070332"/>
    <w:rsid w:val="0007046B"/>
    <w:rsid w:val="00070856"/>
    <w:rsid w:val="00070DB7"/>
    <w:rsid w:val="00071541"/>
    <w:rsid w:val="00071F2D"/>
    <w:rsid w:val="00072601"/>
    <w:rsid w:val="000730DE"/>
    <w:rsid w:val="000731FA"/>
    <w:rsid w:val="00073552"/>
    <w:rsid w:val="000737E8"/>
    <w:rsid w:val="0007500E"/>
    <w:rsid w:val="000752A8"/>
    <w:rsid w:val="000752F9"/>
    <w:rsid w:val="000759BF"/>
    <w:rsid w:val="00075B1D"/>
    <w:rsid w:val="00075BB3"/>
    <w:rsid w:val="00075BEA"/>
    <w:rsid w:val="0007637B"/>
    <w:rsid w:val="00076BE4"/>
    <w:rsid w:val="00076EC5"/>
    <w:rsid w:val="000772C9"/>
    <w:rsid w:val="000772F3"/>
    <w:rsid w:val="000773CD"/>
    <w:rsid w:val="00077A0A"/>
    <w:rsid w:val="00077B6F"/>
    <w:rsid w:val="00077DAE"/>
    <w:rsid w:val="00077E89"/>
    <w:rsid w:val="00077F8A"/>
    <w:rsid w:val="0008065A"/>
    <w:rsid w:val="00081233"/>
    <w:rsid w:val="000813C0"/>
    <w:rsid w:val="0008162F"/>
    <w:rsid w:val="000816F8"/>
    <w:rsid w:val="00082201"/>
    <w:rsid w:val="000824C5"/>
    <w:rsid w:val="00083923"/>
    <w:rsid w:val="00083ABA"/>
    <w:rsid w:val="00083BE3"/>
    <w:rsid w:val="00084271"/>
    <w:rsid w:val="00084702"/>
    <w:rsid w:val="000849FA"/>
    <w:rsid w:val="00084B04"/>
    <w:rsid w:val="00084C1B"/>
    <w:rsid w:val="000851DE"/>
    <w:rsid w:val="00085C87"/>
    <w:rsid w:val="00086098"/>
    <w:rsid w:val="000866F7"/>
    <w:rsid w:val="0008670F"/>
    <w:rsid w:val="00086E7A"/>
    <w:rsid w:val="00086FF9"/>
    <w:rsid w:val="00087F84"/>
    <w:rsid w:val="0009030E"/>
    <w:rsid w:val="00090C99"/>
    <w:rsid w:val="000916C7"/>
    <w:rsid w:val="00093016"/>
    <w:rsid w:val="00093082"/>
    <w:rsid w:val="00093E57"/>
    <w:rsid w:val="0009411F"/>
    <w:rsid w:val="00094568"/>
    <w:rsid w:val="00094696"/>
    <w:rsid w:val="000959CD"/>
    <w:rsid w:val="0009683B"/>
    <w:rsid w:val="0009696C"/>
    <w:rsid w:val="00096EA1"/>
    <w:rsid w:val="00096F31"/>
    <w:rsid w:val="00097610"/>
    <w:rsid w:val="00097AFB"/>
    <w:rsid w:val="000A151D"/>
    <w:rsid w:val="000A1ACE"/>
    <w:rsid w:val="000A2A88"/>
    <w:rsid w:val="000A2AA9"/>
    <w:rsid w:val="000A2C2A"/>
    <w:rsid w:val="000A54FA"/>
    <w:rsid w:val="000A5D24"/>
    <w:rsid w:val="000A5E88"/>
    <w:rsid w:val="000A6D57"/>
    <w:rsid w:val="000A7499"/>
    <w:rsid w:val="000B00C7"/>
    <w:rsid w:val="000B0FF4"/>
    <w:rsid w:val="000B10DF"/>
    <w:rsid w:val="000B20B5"/>
    <w:rsid w:val="000B244F"/>
    <w:rsid w:val="000B3157"/>
    <w:rsid w:val="000B38DA"/>
    <w:rsid w:val="000B3BEA"/>
    <w:rsid w:val="000B45FA"/>
    <w:rsid w:val="000B55C4"/>
    <w:rsid w:val="000B5BC6"/>
    <w:rsid w:val="000B5ED4"/>
    <w:rsid w:val="000B6056"/>
    <w:rsid w:val="000B6DE7"/>
    <w:rsid w:val="000B77B2"/>
    <w:rsid w:val="000C0602"/>
    <w:rsid w:val="000C0E97"/>
    <w:rsid w:val="000C0FF7"/>
    <w:rsid w:val="000C254E"/>
    <w:rsid w:val="000C3060"/>
    <w:rsid w:val="000C3976"/>
    <w:rsid w:val="000C3B5C"/>
    <w:rsid w:val="000C4097"/>
    <w:rsid w:val="000C4BE8"/>
    <w:rsid w:val="000C54BD"/>
    <w:rsid w:val="000C54DB"/>
    <w:rsid w:val="000C5504"/>
    <w:rsid w:val="000C563A"/>
    <w:rsid w:val="000C58AA"/>
    <w:rsid w:val="000C69C5"/>
    <w:rsid w:val="000C6F08"/>
    <w:rsid w:val="000D08FE"/>
    <w:rsid w:val="000D095A"/>
    <w:rsid w:val="000D0F2C"/>
    <w:rsid w:val="000D11B2"/>
    <w:rsid w:val="000D2153"/>
    <w:rsid w:val="000D24F1"/>
    <w:rsid w:val="000D2EC5"/>
    <w:rsid w:val="000D3179"/>
    <w:rsid w:val="000D3684"/>
    <w:rsid w:val="000D47BA"/>
    <w:rsid w:val="000D4CFD"/>
    <w:rsid w:val="000D4E56"/>
    <w:rsid w:val="000D54BC"/>
    <w:rsid w:val="000D5A76"/>
    <w:rsid w:val="000E0868"/>
    <w:rsid w:val="000E10FB"/>
    <w:rsid w:val="000E1B09"/>
    <w:rsid w:val="000E1E05"/>
    <w:rsid w:val="000E2130"/>
    <w:rsid w:val="000E2341"/>
    <w:rsid w:val="000E2415"/>
    <w:rsid w:val="000E3BB3"/>
    <w:rsid w:val="000E41D1"/>
    <w:rsid w:val="000E45E9"/>
    <w:rsid w:val="000E59B0"/>
    <w:rsid w:val="000E64E3"/>
    <w:rsid w:val="000F03CD"/>
    <w:rsid w:val="000F1300"/>
    <w:rsid w:val="000F28B3"/>
    <w:rsid w:val="000F315F"/>
    <w:rsid w:val="000F3178"/>
    <w:rsid w:val="000F3396"/>
    <w:rsid w:val="000F3482"/>
    <w:rsid w:val="000F3509"/>
    <w:rsid w:val="000F39D1"/>
    <w:rsid w:val="000F3C6B"/>
    <w:rsid w:val="000F4070"/>
    <w:rsid w:val="000F40E4"/>
    <w:rsid w:val="000F586E"/>
    <w:rsid w:val="000F621A"/>
    <w:rsid w:val="000F6D2B"/>
    <w:rsid w:val="000F6FB0"/>
    <w:rsid w:val="000F75BF"/>
    <w:rsid w:val="000F780B"/>
    <w:rsid w:val="00100693"/>
    <w:rsid w:val="0010084A"/>
    <w:rsid w:val="0010094D"/>
    <w:rsid w:val="001014B5"/>
    <w:rsid w:val="00101B3E"/>
    <w:rsid w:val="001022BD"/>
    <w:rsid w:val="0010262A"/>
    <w:rsid w:val="0010278B"/>
    <w:rsid w:val="0010326F"/>
    <w:rsid w:val="001037E3"/>
    <w:rsid w:val="00103866"/>
    <w:rsid w:val="00103C43"/>
    <w:rsid w:val="001041E6"/>
    <w:rsid w:val="00104A70"/>
    <w:rsid w:val="001052D7"/>
    <w:rsid w:val="001054A5"/>
    <w:rsid w:val="00105932"/>
    <w:rsid w:val="00105D33"/>
    <w:rsid w:val="0010600F"/>
    <w:rsid w:val="001065B8"/>
    <w:rsid w:val="001067F7"/>
    <w:rsid w:val="00107121"/>
    <w:rsid w:val="00107351"/>
    <w:rsid w:val="00107B18"/>
    <w:rsid w:val="0011012F"/>
    <w:rsid w:val="0011035D"/>
    <w:rsid w:val="001116E2"/>
    <w:rsid w:val="0011182F"/>
    <w:rsid w:val="00111DE2"/>
    <w:rsid w:val="00112234"/>
    <w:rsid w:val="0011228E"/>
    <w:rsid w:val="00113A6E"/>
    <w:rsid w:val="00113FC9"/>
    <w:rsid w:val="001140F3"/>
    <w:rsid w:val="00114329"/>
    <w:rsid w:val="0011537D"/>
    <w:rsid w:val="001160F1"/>
    <w:rsid w:val="001164A1"/>
    <w:rsid w:val="00116FEA"/>
    <w:rsid w:val="0011710B"/>
    <w:rsid w:val="00117326"/>
    <w:rsid w:val="00117410"/>
    <w:rsid w:val="00117D6D"/>
    <w:rsid w:val="00120DDE"/>
    <w:rsid w:val="00121974"/>
    <w:rsid w:val="00121E56"/>
    <w:rsid w:val="00121EFB"/>
    <w:rsid w:val="0012243F"/>
    <w:rsid w:val="00122D31"/>
    <w:rsid w:val="00123C38"/>
    <w:rsid w:val="00123CC8"/>
    <w:rsid w:val="00123CD7"/>
    <w:rsid w:val="00124DA9"/>
    <w:rsid w:val="0012584A"/>
    <w:rsid w:val="00125ACB"/>
    <w:rsid w:val="00126327"/>
    <w:rsid w:val="001269A5"/>
    <w:rsid w:val="00126B17"/>
    <w:rsid w:val="00126D3B"/>
    <w:rsid w:val="00126F0A"/>
    <w:rsid w:val="00127137"/>
    <w:rsid w:val="0012761A"/>
    <w:rsid w:val="0013030E"/>
    <w:rsid w:val="00131BDE"/>
    <w:rsid w:val="00131DD9"/>
    <w:rsid w:val="001331A3"/>
    <w:rsid w:val="001343BE"/>
    <w:rsid w:val="00134A37"/>
    <w:rsid w:val="00134EA5"/>
    <w:rsid w:val="0013681B"/>
    <w:rsid w:val="0013693F"/>
    <w:rsid w:val="00137354"/>
    <w:rsid w:val="00137AB3"/>
    <w:rsid w:val="00142D47"/>
    <w:rsid w:val="00142E09"/>
    <w:rsid w:val="0014372F"/>
    <w:rsid w:val="00143C09"/>
    <w:rsid w:val="00143F18"/>
    <w:rsid w:val="00144471"/>
    <w:rsid w:val="00144748"/>
    <w:rsid w:val="001450FD"/>
    <w:rsid w:val="00145F55"/>
    <w:rsid w:val="001461CA"/>
    <w:rsid w:val="00146614"/>
    <w:rsid w:val="001470C4"/>
    <w:rsid w:val="001471B6"/>
    <w:rsid w:val="00147E1C"/>
    <w:rsid w:val="001502CF"/>
    <w:rsid w:val="00150E3C"/>
    <w:rsid w:val="00150EE4"/>
    <w:rsid w:val="00151078"/>
    <w:rsid w:val="0015107F"/>
    <w:rsid w:val="00151462"/>
    <w:rsid w:val="001517B5"/>
    <w:rsid w:val="00151CCC"/>
    <w:rsid w:val="00151E2D"/>
    <w:rsid w:val="00151F81"/>
    <w:rsid w:val="00153546"/>
    <w:rsid w:val="001535AB"/>
    <w:rsid w:val="00153715"/>
    <w:rsid w:val="00153CFA"/>
    <w:rsid w:val="0015454E"/>
    <w:rsid w:val="00154871"/>
    <w:rsid w:val="00154907"/>
    <w:rsid w:val="00154D33"/>
    <w:rsid w:val="00154E1F"/>
    <w:rsid w:val="001564BC"/>
    <w:rsid w:val="001565EE"/>
    <w:rsid w:val="0015717A"/>
    <w:rsid w:val="00157199"/>
    <w:rsid w:val="001573A9"/>
    <w:rsid w:val="00157CE8"/>
    <w:rsid w:val="00160710"/>
    <w:rsid w:val="00160AE1"/>
    <w:rsid w:val="001614FD"/>
    <w:rsid w:val="001616D5"/>
    <w:rsid w:val="001624AA"/>
    <w:rsid w:val="001626AB"/>
    <w:rsid w:val="001627B0"/>
    <w:rsid w:val="00163452"/>
    <w:rsid w:val="00163D54"/>
    <w:rsid w:val="00164124"/>
    <w:rsid w:val="00164316"/>
    <w:rsid w:val="00164C32"/>
    <w:rsid w:val="00164D58"/>
    <w:rsid w:val="00165546"/>
    <w:rsid w:val="0016589D"/>
    <w:rsid w:val="00165EE8"/>
    <w:rsid w:val="00166704"/>
    <w:rsid w:val="001667C3"/>
    <w:rsid w:val="00167498"/>
    <w:rsid w:val="00167D2C"/>
    <w:rsid w:val="001706EA"/>
    <w:rsid w:val="00170B6A"/>
    <w:rsid w:val="001715D8"/>
    <w:rsid w:val="001716A5"/>
    <w:rsid w:val="00171FEC"/>
    <w:rsid w:val="0017210D"/>
    <w:rsid w:val="001724B9"/>
    <w:rsid w:val="00172A29"/>
    <w:rsid w:val="00173025"/>
    <w:rsid w:val="00173083"/>
    <w:rsid w:val="00175170"/>
    <w:rsid w:val="00175CCD"/>
    <w:rsid w:val="0017650F"/>
    <w:rsid w:val="00177D24"/>
    <w:rsid w:val="00180678"/>
    <w:rsid w:val="00180A66"/>
    <w:rsid w:val="00180AE1"/>
    <w:rsid w:val="00180B0B"/>
    <w:rsid w:val="00180C00"/>
    <w:rsid w:val="00180F8A"/>
    <w:rsid w:val="001818B9"/>
    <w:rsid w:val="001825EA"/>
    <w:rsid w:val="001832CD"/>
    <w:rsid w:val="00183341"/>
    <w:rsid w:val="001838A8"/>
    <w:rsid w:val="0018489B"/>
    <w:rsid w:val="00184DE9"/>
    <w:rsid w:val="001854C8"/>
    <w:rsid w:val="00185AE6"/>
    <w:rsid w:val="00185B56"/>
    <w:rsid w:val="00186089"/>
    <w:rsid w:val="00186172"/>
    <w:rsid w:val="00186560"/>
    <w:rsid w:val="0018716E"/>
    <w:rsid w:val="0018743E"/>
    <w:rsid w:val="00187A3F"/>
    <w:rsid w:val="00187E41"/>
    <w:rsid w:val="00190D0D"/>
    <w:rsid w:val="001911A4"/>
    <w:rsid w:val="00192427"/>
    <w:rsid w:val="00194AD0"/>
    <w:rsid w:val="00194AF6"/>
    <w:rsid w:val="00194F72"/>
    <w:rsid w:val="001952C2"/>
    <w:rsid w:val="00195A48"/>
    <w:rsid w:val="00196A12"/>
    <w:rsid w:val="00196CCD"/>
    <w:rsid w:val="001978C9"/>
    <w:rsid w:val="00197A05"/>
    <w:rsid w:val="00197D5C"/>
    <w:rsid w:val="001A0BAE"/>
    <w:rsid w:val="001A0F64"/>
    <w:rsid w:val="001A1EB2"/>
    <w:rsid w:val="001A23AF"/>
    <w:rsid w:val="001A2A1D"/>
    <w:rsid w:val="001A2A9B"/>
    <w:rsid w:val="001A2F91"/>
    <w:rsid w:val="001A31FD"/>
    <w:rsid w:val="001A3226"/>
    <w:rsid w:val="001A332F"/>
    <w:rsid w:val="001A3375"/>
    <w:rsid w:val="001A34F3"/>
    <w:rsid w:val="001A3B3F"/>
    <w:rsid w:val="001A4370"/>
    <w:rsid w:val="001A452C"/>
    <w:rsid w:val="001A4D3C"/>
    <w:rsid w:val="001A4EC2"/>
    <w:rsid w:val="001A6E0E"/>
    <w:rsid w:val="001A755C"/>
    <w:rsid w:val="001B026B"/>
    <w:rsid w:val="001B0643"/>
    <w:rsid w:val="001B194E"/>
    <w:rsid w:val="001B1EB4"/>
    <w:rsid w:val="001B25FC"/>
    <w:rsid w:val="001B297C"/>
    <w:rsid w:val="001B3061"/>
    <w:rsid w:val="001B39A1"/>
    <w:rsid w:val="001B3CE0"/>
    <w:rsid w:val="001B4043"/>
    <w:rsid w:val="001B481E"/>
    <w:rsid w:val="001B4ACE"/>
    <w:rsid w:val="001B4D1A"/>
    <w:rsid w:val="001B4DC4"/>
    <w:rsid w:val="001B4F2F"/>
    <w:rsid w:val="001B5478"/>
    <w:rsid w:val="001B666F"/>
    <w:rsid w:val="001B6E0B"/>
    <w:rsid w:val="001B7FBA"/>
    <w:rsid w:val="001C0285"/>
    <w:rsid w:val="001C05B3"/>
    <w:rsid w:val="001C0CE7"/>
    <w:rsid w:val="001C1554"/>
    <w:rsid w:val="001C28FA"/>
    <w:rsid w:val="001C2A3D"/>
    <w:rsid w:val="001C4090"/>
    <w:rsid w:val="001C4891"/>
    <w:rsid w:val="001C521C"/>
    <w:rsid w:val="001C642A"/>
    <w:rsid w:val="001C6614"/>
    <w:rsid w:val="001C6B55"/>
    <w:rsid w:val="001D04AF"/>
    <w:rsid w:val="001D08E6"/>
    <w:rsid w:val="001D1CAC"/>
    <w:rsid w:val="001D27DA"/>
    <w:rsid w:val="001D2C32"/>
    <w:rsid w:val="001D42AA"/>
    <w:rsid w:val="001D4A66"/>
    <w:rsid w:val="001D4F2E"/>
    <w:rsid w:val="001D547D"/>
    <w:rsid w:val="001D58BC"/>
    <w:rsid w:val="001D59F0"/>
    <w:rsid w:val="001D64CE"/>
    <w:rsid w:val="001D6AB5"/>
    <w:rsid w:val="001E0401"/>
    <w:rsid w:val="001E0ABD"/>
    <w:rsid w:val="001E0D91"/>
    <w:rsid w:val="001E1529"/>
    <w:rsid w:val="001E1579"/>
    <w:rsid w:val="001E16EC"/>
    <w:rsid w:val="001E17E1"/>
    <w:rsid w:val="001E1E66"/>
    <w:rsid w:val="001E22C9"/>
    <w:rsid w:val="001E2801"/>
    <w:rsid w:val="001E35F8"/>
    <w:rsid w:val="001E45E8"/>
    <w:rsid w:val="001E5FC9"/>
    <w:rsid w:val="001E6059"/>
    <w:rsid w:val="001E6688"/>
    <w:rsid w:val="001E6C44"/>
    <w:rsid w:val="001E70F0"/>
    <w:rsid w:val="001E754E"/>
    <w:rsid w:val="001E7B24"/>
    <w:rsid w:val="001E7DF1"/>
    <w:rsid w:val="001F1628"/>
    <w:rsid w:val="001F2031"/>
    <w:rsid w:val="001F2048"/>
    <w:rsid w:val="001F272B"/>
    <w:rsid w:val="001F2C69"/>
    <w:rsid w:val="001F2D2D"/>
    <w:rsid w:val="001F2ED1"/>
    <w:rsid w:val="001F3188"/>
    <w:rsid w:val="001F3E60"/>
    <w:rsid w:val="001F4997"/>
    <w:rsid w:val="001F4C97"/>
    <w:rsid w:val="001F4DD0"/>
    <w:rsid w:val="001F508B"/>
    <w:rsid w:val="001F6553"/>
    <w:rsid w:val="001F6EDE"/>
    <w:rsid w:val="001F796B"/>
    <w:rsid w:val="001F7E72"/>
    <w:rsid w:val="0020111A"/>
    <w:rsid w:val="0020147B"/>
    <w:rsid w:val="002017B9"/>
    <w:rsid w:val="00201837"/>
    <w:rsid w:val="00201C30"/>
    <w:rsid w:val="00203A42"/>
    <w:rsid w:val="00203E17"/>
    <w:rsid w:val="0020421B"/>
    <w:rsid w:val="00204FC1"/>
    <w:rsid w:val="00206C36"/>
    <w:rsid w:val="00207BAA"/>
    <w:rsid w:val="0021028F"/>
    <w:rsid w:val="00210991"/>
    <w:rsid w:val="00210A6E"/>
    <w:rsid w:val="002118BB"/>
    <w:rsid w:val="00211BEF"/>
    <w:rsid w:val="002122C9"/>
    <w:rsid w:val="002127EC"/>
    <w:rsid w:val="002127FD"/>
    <w:rsid w:val="00212C53"/>
    <w:rsid w:val="002134D3"/>
    <w:rsid w:val="002139B2"/>
    <w:rsid w:val="002142DC"/>
    <w:rsid w:val="00214399"/>
    <w:rsid w:val="00214CAD"/>
    <w:rsid w:val="00215525"/>
    <w:rsid w:val="002159C9"/>
    <w:rsid w:val="00215FA3"/>
    <w:rsid w:val="00216473"/>
    <w:rsid w:val="0021676D"/>
    <w:rsid w:val="002167AA"/>
    <w:rsid w:val="00216932"/>
    <w:rsid w:val="0021783B"/>
    <w:rsid w:val="00217F7F"/>
    <w:rsid w:val="00220003"/>
    <w:rsid w:val="002205AB"/>
    <w:rsid w:val="00220704"/>
    <w:rsid w:val="0022165C"/>
    <w:rsid w:val="00221A32"/>
    <w:rsid w:val="00221BD0"/>
    <w:rsid w:val="00221D83"/>
    <w:rsid w:val="00221F96"/>
    <w:rsid w:val="00222DEB"/>
    <w:rsid w:val="00222E56"/>
    <w:rsid w:val="00222FCA"/>
    <w:rsid w:val="002233B5"/>
    <w:rsid w:val="00224431"/>
    <w:rsid w:val="00224502"/>
    <w:rsid w:val="00224750"/>
    <w:rsid w:val="00224F8C"/>
    <w:rsid w:val="002256D8"/>
    <w:rsid w:val="00225790"/>
    <w:rsid w:val="0022625B"/>
    <w:rsid w:val="00226A74"/>
    <w:rsid w:val="00227915"/>
    <w:rsid w:val="00230598"/>
    <w:rsid w:val="00230825"/>
    <w:rsid w:val="00230CD1"/>
    <w:rsid w:val="00230D6E"/>
    <w:rsid w:val="00230EBB"/>
    <w:rsid w:val="00231F87"/>
    <w:rsid w:val="00232024"/>
    <w:rsid w:val="00232EDB"/>
    <w:rsid w:val="002340C5"/>
    <w:rsid w:val="002352C0"/>
    <w:rsid w:val="002353FB"/>
    <w:rsid w:val="00237975"/>
    <w:rsid w:val="00237FD6"/>
    <w:rsid w:val="002406DF"/>
    <w:rsid w:val="002407A5"/>
    <w:rsid w:val="00240C01"/>
    <w:rsid w:val="002424A0"/>
    <w:rsid w:val="002443E4"/>
    <w:rsid w:val="00244CC6"/>
    <w:rsid w:val="00245BE5"/>
    <w:rsid w:val="0024667B"/>
    <w:rsid w:val="0024711D"/>
    <w:rsid w:val="002477C3"/>
    <w:rsid w:val="002479CE"/>
    <w:rsid w:val="002502EB"/>
    <w:rsid w:val="00251E8A"/>
    <w:rsid w:val="0025227A"/>
    <w:rsid w:val="002527DC"/>
    <w:rsid w:val="0025284F"/>
    <w:rsid w:val="00253008"/>
    <w:rsid w:val="00254D77"/>
    <w:rsid w:val="00255104"/>
    <w:rsid w:val="0025586F"/>
    <w:rsid w:val="00255BAD"/>
    <w:rsid w:val="0025600D"/>
    <w:rsid w:val="00256567"/>
    <w:rsid w:val="00256FF4"/>
    <w:rsid w:val="002570AA"/>
    <w:rsid w:val="00257EDB"/>
    <w:rsid w:val="0026066F"/>
    <w:rsid w:val="002609C3"/>
    <w:rsid w:val="00260B91"/>
    <w:rsid w:val="00261187"/>
    <w:rsid w:val="002614AE"/>
    <w:rsid w:val="00261D3D"/>
    <w:rsid w:val="00261EB1"/>
    <w:rsid w:val="0026203E"/>
    <w:rsid w:val="00262321"/>
    <w:rsid w:val="00262697"/>
    <w:rsid w:val="00263BDB"/>
    <w:rsid w:val="00264C01"/>
    <w:rsid w:val="00265788"/>
    <w:rsid w:val="00265A93"/>
    <w:rsid w:val="00265D4A"/>
    <w:rsid w:val="00266358"/>
    <w:rsid w:val="0026652D"/>
    <w:rsid w:val="00266DA8"/>
    <w:rsid w:val="00267CE6"/>
    <w:rsid w:val="00270A02"/>
    <w:rsid w:val="00270ABB"/>
    <w:rsid w:val="00270E58"/>
    <w:rsid w:val="00270E91"/>
    <w:rsid w:val="0027108B"/>
    <w:rsid w:val="00271246"/>
    <w:rsid w:val="002721D4"/>
    <w:rsid w:val="002739DD"/>
    <w:rsid w:val="00273BE1"/>
    <w:rsid w:val="0027497D"/>
    <w:rsid w:val="00274C4C"/>
    <w:rsid w:val="00275B45"/>
    <w:rsid w:val="00275CF8"/>
    <w:rsid w:val="00275EEC"/>
    <w:rsid w:val="002764CE"/>
    <w:rsid w:val="00277BDD"/>
    <w:rsid w:val="002804F8"/>
    <w:rsid w:val="002812CA"/>
    <w:rsid w:val="00281AAD"/>
    <w:rsid w:val="00281BA3"/>
    <w:rsid w:val="00282926"/>
    <w:rsid w:val="00282B1C"/>
    <w:rsid w:val="00283B43"/>
    <w:rsid w:val="002843AD"/>
    <w:rsid w:val="0028459B"/>
    <w:rsid w:val="0028466D"/>
    <w:rsid w:val="00284B5C"/>
    <w:rsid w:val="00284BF0"/>
    <w:rsid w:val="00285410"/>
    <w:rsid w:val="00285C9D"/>
    <w:rsid w:val="002868E0"/>
    <w:rsid w:val="00286A2D"/>
    <w:rsid w:val="00286D94"/>
    <w:rsid w:val="0029059B"/>
    <w:rsid w:val="00290AB4"/>
    <w:rsid w:val="00290B28"/>
    <w:rsid w:val="00291138"/>
    <w:rsid w:val="00292048"/>
    <w:rsid w:val="0029218F"/>
    <w:rsid w:val="0029285D"/>
    <w:rsid w:val="002939F6"/>
    <w:rsid w:val="002941D4"/>
    <w:rsid w:val="00294990"/>
    <w:rsid w:val="00295631"/>
    <w:rsid w:val="002957CE"/>
    <w:rsid w:val="00296669"/>
    <w:rsid w:val="002978E0"/>
    <w:rsid w:val="002979B7"/>
    <w:rsid w:val="00297DB3"/>
    <w:rsid w:val="002A0F81"/>
    <w:rsid w:val="002A1822"/>
    <w:rsid w:val="002A1A57"/>
    <w:rsid w:val="002A1AFC"/>
    <w:rsid w:val="002A27ED"/>
    <w:rsid w:val="002A28C8"/>
    <w:rsid w:val="002A3054"/>
    <w:rsid w:val="002A310E"/>
    <w:rsid w:val="002A32F3"/>
    <w:rsid w:val="002A3D39"/>
    <w:rsid w:val="002A46AE"/>
    <w:rsid w:val="002A54C2"/>
    <w:rsid w:val="002A5E3D"/>
    <w:rsid w:val="002A6C52"/>
    <w:rsid w:val="002A78B1"/>
    <w:rsid w:val="002B03E5"/>
    <w:rsid w:val="002B0876"/>
    <w:rsid w:val="002B09A3"/>
    <w:rsid w:val="002B0DB2"/>
    <w:rsid w:val="002B0EFC"/>
    <w:rsid w:val="002B1721"/>
    <w:rsid w:val="002B2D5D"/>
    <w:rsid w:val="002B3677"/>
    <w:rsid w:val="002B452C"/>
    <w:rsid w:val="002B49F7"/>
    <w:rsid w:val="002B501A"/>
    <w:rsid w:val="002B5B5C"/>
    <w:rsid w:val="002B5BFC"/>
    <w:rsid w:val="002B5D43"/>
    <w:rsid w:val="002B5E59"/>
    <w:rsid w:val="002B5F3F"/>
    <w:rsid w:val="002B60A0"/>
    <w:rsid w:val="002B6137"/>
    <w:rsid w:val="002B6C2D"/>
    <w:rsid w:val="002B7AE5"/>
    <w:rsid w:val="002B7B1A"/>
    <w:rsid w:val="002C1416"/>
    <w:rsid w:val="002C1C9B"/>
    <w:rsid w:val="002C288E"/>
    <w:rsid w:val="002C28A5"/>
    <w:rsid w:val="002C29C8"/>
    <w:rsid w:val="002C2A59"/>
    <w:rsid w:val="002C2C5C"/>
    <w:rsid w:val="002C313A"/>
    <w:rsid w:val="002C3BD4"/>
    <w:rsid w:val="002C3E1A"/>
    <w:rsid w:val="002C43D5"/>
    <w:rsid w:val="002C43DC"/>
    <w:rsid w:val="002C46D2"/>
    <w:rsid w:val="002C4E08"/>
    <w:rsid w:val="002C4E2C"/>
    <w:rsid w:val="002C502E"/>
    <w:rsid w:val="002C6C25"/>
    <w:rsid w:val="002D0AD9"/>
    <w:rsid w:val="002D0BFA"/>
    <w:rsid w:val="002D1690"/>
    <w:rsid w:val="002D1AA7"/>
    <w:rsid w:val="002D36FF"/>
    <w:rsid w:val="002D40EE"/>
    <w:rsid w:val="002D51D2"/>
    <w:rsid w:val="002D63E9"/>
    <w:rsid w:val="002D78AD"/>
    <w:rsid w:val="002D794E"/>
    <w:rsid w:val="002D7F4A"/>
    <w:rsid w:val="002E0FE2"/>
    <w:rsid w:val="002E1A19"/>
    <w:rsid w:val="002E2545"/>
    <w:rsid w:val="002E25FF"/>
    <w:rsid w:val="002E27FB"/>
    <w:rsid w:val="002E2F66"/>
    <w:rsid w:val="002E3102"/>
    <w:rsid w:val="002E319A"/>
    <w:rsid w:val="002E3CDD"/>
    <w:rsid w:val="002E490D"/>
    <w:rsid w:val="002E4A53"/>
    <w:rsid w:val="002E4E25"/>
    <w:rsid w:val="002E511E"/>
    <w:rsid w:val="002E61B6"/>
    <w:rsid w:val="002E6804"/>
    <w:rsid w:val="002E6EF8"/>
    <w:rsid w:val="002E6F4E"/>
    <w:rsid w:val="002E6FB4"/>
    <w:rsid w:val="002E78A0"/>
    <w:rsid w:val="002E7F61"/>
    <w:rsid w:val="002F2CE3"/>
    <w:rsid w:val="002F3582"/>
    <w:rsid w:val="002F456C"/>
    <w:rsid w:val="002F4B2C"/>
    <w:rsid w:val="002F5935"/>
    <w:rsid w:val="002F7189"/>
    <w:rsid w:val="002F7BC1"/>
    <w:rsid w:val="003000D0"/>
    <w:rsid w:val="00300C11"/>
    <w:rsid w:val="00300CC2"/>
    <w:rsid w:val="00300D54"/>
    <w:rsid w:val="00300F95"/>
    <w:rsid w:val="00301C91"/>
    <w:rsid w:val="003023E5"/>
    <w:rsid w:val="00302AEE"/>
    <w:rsid w:val="00304291"/>
    <w:rsid w:val="00304429"/>
    <w:rsid w:val="00304BAF"/>
    <w:rsid w:val="00304C73"/>
    <w:rsid w:val="00304CF1"/>
    <w:rsid w:val="00304CF9"/>
    <w:rsid w:val="00304FB4"/>
    <w:rsid w:val="003051EB"/>
    <w:rsid w:val="0030573B"/>
    <w:rsid w:val="00305FB9"/>
    <w:rsid w:val="003064F0"/>
    <w:rsid w:val="0030657B"/>
    <w:rsid w:val="00306B1C"/>
    <w:rsid w:val="003071A0"/>
    <w:rsid w:val="00307233"/>
    <w:rsid w:val="003076DC"/>
    <w:rsid w:val="00310571"/>
    <w:rsid w:val="00310DEF"/>
    <w:rsid w:val="00310E18"/>
    <w:rsid w:val="003117D3"/>
    <w:rsid w:val="00311A15"/>
    <w:rsid w:val="00311B8E"/>
    <w:rsid w:val="00312C30"/>
    <w:rsid w:val="0031305D"/>
    <w:rsid w:val="00314890"/>
    <w:rsid w:val="00314C38"/>
    <w:rsid w:val="00315A4E"/>
    <w:rsid w:val="00315ECA"/>
    <w:rsid w:val="003162AB"/>
    <w:rsid w:val="0031661A"/>
    <w:rsid w:val="00316B1E"/>
    <w:rsid w:val="00316C83"/>
    <w:rsid w:val="0031786C"/>
    <w:rsid w:val="00317AFD"/>
    <w:rsid w:val="00320B3D"/>
    <w:rsid w:val="00320C98"/>
    <w:rsid w:val="003219D4"/>
    <w:rsid w:val="00321F54"/>
    <w:rsid w:val="003221C7"/>
    <w:rsid w:val="00322F58"/>
    <w:rsid w:val="003241AF"/>
    <w:rsid w:val="003252A9"/>
    <w:rsid w:val="0032635B"/>
    <w:rsid w:val="003265E7"/>
    <w:rsid w:val="00326CD3"/>
    <w:rsid w:val="00327BE1"/>
    <w:rsid w:val="00327D1D"/>
    <w:rsid w:val="00330848"/>
    <w:rsid w:val="0033102D"/>
    <w:rsid w:val="00331C6A"/>
    <w:rsid w:val="00331C7B"/>
    <w:rsid w:val="0033285C"/>
    <w:rsid w:val="00333A87"/>
    <w:rsid w:val="00333D93"/>
    <w:rsid w:val="0033421C"/>
    <w:rsid w:val="0033465A"/>
    <w:rsid w:val="00335096"/>
    <w:rsid w:val="00335C55"/>
    <w:rsid w:val="00335D9E"/>
    <w:rsid w:val="0033639E"/>
    <w:rsid w:val="00336F1E"/>
    <w:rsid w:val="0034023B"/>
    <w:rsid w:val="00340A2D"/>
    <w:rsid w:val="00340A63"/>
    <w:rsid w:val="00341627"/>
    <w:rsid w:val="00341A2F"/>
    <w:rsid w:val="00342D6C"/>
    <w:rsid w:val="00343C6F"/>
    <w:rsid w:val="00343DDB"/>
    <w:rsid w:val="00344742"/>
    <w:rsid w:val="003449E2"/>
    <w:rsid w:val="00345BE3"/>
    <w:rsid w:val="00345FFD"/>
    <w:rsid w:val="0034627B"/>
    <w:rsid w:val="00346287"/>
    <w:rsid w:val="003471D8"/>
    <w:rsid w:val="003478BE"/>
    <w:rsid w:val="00347A3F"/>
    <w:rsid w:val="00352AF5"/>
    <w:rsid w:val="00353164"/>
    <w:rsid w:val="00353CA7"/>
    <w:rsid w:val="003540B0"/>
    <w:rsid w:val="00354962"/>
    <w:rsid w:val="00354C03"/>
    <w:rsid w:val="00355167"/>
    <w:rsid w:val="00355210"/>
    <w:rsid w:val="0035524E"/>
    <w:rsid w:val="0035545B"/>
    <w:rsid w:val="00355B76"/>
    <w:rsid w:val="0036010A"/>
    <w:rsid w:val="003609D9"/>
    <w:rsid w:val="0036104E"/>
    <w:rsid w:val="00361607"/>
    <w:rsid w:val="003617AD"/>
    <w:rsid w:val="00361A62"/>
    <w:rsid w:val="00361CCC"/>
    <w:rsid w:val="003624DF"/>
    <w:rsid w:val="00363119"/>
    <w:rsid w:val="00363248"/>
    <w:rsid w:val="003636E5"/>
    <w:rsid w:val="00363E0E"/>
    <w:rsid w:val="00364195"/>
    <w:rsid w:val="00364221"/>
    <w:rsid w:val="00364B23"/>
    <w:rsid w:val="0036528C"/>
    <w:rsid w:val="003661BF"/>
    <w:rsid w:val="00366BC5"/>
    <w:rsid w:val="00367645"/>
    <w:rsid w:val="00367745"/>
    <w:rsid w:val="003678B0"/>
    <w:rsid w:val="00367EE1"/>
    <w:rsid w:val="00370ADC"/>
    <w:rsid w:val="00370D00"/>
    <w:rsid w:val="00370D57"/>
    <w:rsid w:val="003716AC"/>
    <w:rsid w:val="00372686"/>
    <w:rsid w:val="003729A1"/>
    <w:rsid w:val="00372BFB"/>
    <w:rsid w:val="00372FD8"/>
    <w:rsid w:val="00373B07"/>
    <w:rsid w:val="00373ED5"/>
    <w:rsid w:val="00374303"/>
    <w:rsid w:val="00375A8B"/>
    <w:rsid w:val="00375DDB"/>
    <w:rsid w:val="003767BE"/>
    <w:rsid w:val="00377A6D"/>
    <w:rsid w:val="00377CCF"/>
    <w:rsid w:val="00377F6D"/>
    <w:rsid w:val="003800B4"/>
    <w:rsid w:val="00380CCC"/>
    <w:rsid w:val="00380ECC"/>
    <w:rsid w:val="0038148F"/>
    <w:rsid w:val="00381EE7"/>
    <w:rsid w:val="00382648"/>
    <w:rsid w:val="00382958"/>
    <w:rsid w:val="003830B1"/>
    <w:rsid w:val="003833F6"/>
    <w:rsid w:val="00384DA3"/>
    <w:rsid w:val="003866F9"/>
    <w:rsid w:val="00387AC4"/>
    <w:rsid w:val="00387C06"/>
    <w:rsid w:val="0039044C"/>
    <w:rsid w:val="00390C09"/>
    <w:rsid w:val="00391B4C"/>
    <w:rsid w:val="00391BD8"/>
    <w:rsid w:val="00391DAE"/>
    <w:rsid w:val="00392667"/>
    <w:rsid w:val="003929BD"/>
    <w:rsid w:val="0039368E"/>
    <w:rsid w:val="00393839"/>
    <w:rsid w:val="003938F4"/>
    <w:rsid w:val="00393E40"/>
    <w:rsid w:val="00394281"/>
    <w:rsid w:val="003951BD"/>
    <w:rsid w:val="003951DA"/>
    <w:rsid w:val="00395462"/>
    <w:rsid w:val="003954DB"/>
    <w:rsid w:val="00397D51"/>
    <w:rsid w:val="003A00CC"/>
    <w:rsid w:val="003A010C"/>
    <w:rsid w:val="003A0DE8"/>
    <w:rsid w:val="003A0F72"/>
    <w:rsid w:val="003A1330"/>
    <w:rsid w:val="003A16B2"/>
    <w:rsid w:val="003A1A6E"/>
    <w:rsid w:val="003A2018"/>
    <w:rsid w:val="003A22FF"/>
    <w:rsid w:val="003A2968"/>
    <w:rsid w:val="003A2B1B"/>
    <w:rsid w:val="003A4268"/>
    <w:rsid w:val="003A70F0"/>
    <w:rsid w:val="003B169B"/>
    <w:rsid w:val="003B2376"/>
    <w:rsid w:val="003B266A"/>
    <w:rsid w:val="003B3ACB"/>
    <w:rsid w:val="003B4396"/>
    <w:rsid w:val="003B4950"/>
    <w:rsid w:val="003B5E2A"/>
    <w:rsid w:val="003B66EF"/>
    <w:rsid w:val="003B73E0"/>
    <w:rsid w:val="003B790B"/>
    <w:rsid w:val="003B795C"/>
    <w:rsid w:val="003C0FC6"/>
    <w:rsid w:val="003C31E7"/>
    <w:rsid w:val="003C341F"/>
    <w:rsid w:val="003C3554"/>
    <w:rsid w:val="003C3596"/>
    <w:rsid w:val="003C35DB"/>
    <w:rsid w:val="003C3D14"/>
    <w:rsid w:val="003C41E3"/>
    <w:rsid w:val="003C4216"/>
    <w:rsid w:val="003C4C22"/>
    <w:rsid w:val="003C4C44"/>
    <w:rsid w:val="003C5736"/>
    <w:rsid w:val="003C5B9E"/>
    <w:rsid w:val="003C62C5"/>
    <w:rsid w:val="003C6FB7"/>
    <w:rsid w:val="003C7D1A"/>
    <w:rsid w:val="003D0558"/>
    <w:rsid w:val="003D11FB"/>
    <w:rsid w:val="003D24A6"/>
    <w:rsid w:val="003D2876"/>
    <w:rsid w:val="003D3945"/>
    <w:rsid w:val="003D395A"/>
    <w:rsid w:val="003D39F0"/>
    <w:rsid w:val="003D4D15"/>
    <w:rsid w:val="003D5129"/>
    <w:rsid w:val="003D63FB"/>
    <w:rsid w:val="003D64F8"/>
    <w:rsid w:val="003E08BF"/>
    <w:rsid w:val="003E0C54"/>
    <w:rsid w:val="003E0CCA"/>
    <w:rsid w:val="003E0E30"/>
    <w:rsid w:val="003E0ED8"/>
    <w:rsid w:val="003E10B5"/>
    <w:rsid w:val="003E1160"/>
    <w:rsid w:val="003E1522"/>
    <w:rsid w:val="003E2484"/>
    <w:rsid w:val="003E2A4D"/>
    <w:rsid w:val="003E2A5B"/>
    <w:rsid w:val="003E2DF1"/>
    <w:rsid w:val="003E2E81"/>
    <w:rsid w:val="003E4420"/>
    <w:rsid w:val="003E55CD"/>
    <w:rsid w:val="003E612B"/>
    <w:rsid w:val="003E64DA"/>
    <w:rsid w:val="003E6B42"/>
    <w:rsid w:val="003E6B97"/>
    <w:rsid w:val="003E752F"/>
    <w:rsid w:val="003F0740"/>
    <w:rsid w:val="003F08BC"/>
    <w:rsid w:val="003F0C24"/>
    <w:rsid w:val="003F45F8"/>
    <w:rsid w:val="003F4E5B"/>
    <w:rsid w:val="003F5057"/>
    <w:rsid w:val="003F51BF"/>
    <w:rsid w:val="003F5A4B"/>
    <w:rsid w:val="003F5E7C"/>
    <w:rsid w:val="003F6816"/>
    <w:rsid w:val="003F734A"/>
    <w:rsid w:val="003F7F68"/>
    <w:rsid w:val="00401D98"/>
    <w:rsid w:val="00403C60"/>
    <w:rsid w:val="00405B52"/>
    <w:rsid w:val="00405CCB"/>
    <w:rsid w:val="00405F99"/>
    <w:rsid w:val="004068D2"/>
    <w:rsid w:val="00406D34"/>
    <w:rsid w:val="00406E99"/>
    <w:rsid w:val="00407768"/>
    <w:rsid w:val="0040793C"/>
    <w:rsid w:val="00410D0F"/>
    <w:rsid w:val="00411656"/>
    <w:rsid w:val="00411ACF"/>
    <w:rsid w:val="00413024"/>
    <w:rsid w:val="004138C7"/>
    <w:rsid w:val="00413938"/>
    <w:rsid w:val="00413B85"/>
    <w:rsid w:val="00413DD0"/>
    <w:rsid w:val="0041443E"/>
    <w:rsid w:val="00414558"/>
    <w:rsid w:val="00414697"/>
    <w:rsid w:val="00414D5A"/>
    <w:rsid w:val="00414EA8"/>
    <w:rsid w:val="00414FAF"/>
    <w:rsid w:val="004155FD"/>
    <w:rsid w:val="00415DA1"/>
    <w:rsid w:val="00415DB3"/>
    <w:rsid w:val="0041665B"/>
    <w:rsid w:val="00416E98"/>
    <w:rsid w:val="004170E0"/>
    <w:rsid w:val="0041794B"/>
    <w:rsid w:val="00417B0C"/>
    <w:rsid w:val="00417F22"/>
    <w:rsid w:val="00417F3B"/>
    <w:rsid w:val="0042042B"/>
    <w:rsid w:val="004206E6"/>
    <w:rsid w:val="00420896"/>
    <w:rsid w:val="00420FE8"/>
    <w:rsid w:val="00421F83"/>
    <w:rsid w:val="00422F76"/>
    <w:rsid w:val="00423096"/>
    <w:rsid w:val="004237DD"/>
    <w:rsid w:val="00423C7F"/>
    <w:rsid w:val="00423C98"/>
    <w:rsid w:val="004244B4"/>
    <w:rsid w:val="00424DB7"/>
    <w:rsid w:val="004253A8"/>
    <w:rsid w:val="004255A3"/>
    <w:rsid w:val="0042595F"/>
    <w:rsid w:val="00425A70"/>
    <w:rsid w:val="00425EC2"/>
    <w:rsid w:val="004271AD"/>
    <w:rsid w:val="004273C0"/>
    <w:rsid w:val="00430304"/>
    <w:rsid w:val="00430578"/>
    <w:rsid w:val="004305AD"/>
    <w:rsid w:val="004306F6"/>
    <w:rsid w:val="00430B01"/>
    <w:rsid w:val="00431521"/>
    <w:rsid w:val="00431973"/>
    <w:rsid w:val="00431A2C"/>
    <w:rsid w:val="00431D28"/>
    <w:rsid w:val="0043208C"/>
    <w:rsid w:val="004321E3"/>
    <w:rsid w:val="004324E2"/>
    <w:rsid w:val="004329DD"/>
    <w:rsid w:val="00433390"/>
    <w:rsid w:val="00434A5D"/>
    <w:rsid w:val="00434AA5"/>
    <w:rsid w:val="00434DF5"/>
    <w:rsid w:val="00435247"/>
    <w:rsid w:val="004359DC"/>
    <w:rsid w:val="00435C86"/>
    <w:rsid w:val="00436C9F"/>
    <w:rsid w:val="00440072"/>
    <w:rsid w:val="00441286"/>
    <w:rsid w:val="00441C96"/>
    <w:rsid w:val="00441F9E"/>
    <w:rsid w:val="0044231C"/>
    <w:rsid w:val="0044286E"/>
    <w:rsid w:val="00442D9B"/>
    <w:rsid w:val="00442F2A"/>
    <w:rsid w:val="00444AEC"/>
    <w:rsid w:val="00445021"/>
    <w:rsid w:val="0044521B"/>
    <w:rsid w:val="0044672F"/>
    <w:rsid w:val="00446BBD"/>
    <w:rsid w:val="00446EC7"/>
    <w:rsid w:val="004508DC"/>
    <w:rsid w:val="00450D43"/>
    <w:rsid w:val="00451A21"/>
    <w:rsid w:val="00451A5C"/>
    <w:rsid w:val="00453845"/>
    <w:rsid w:val="00453C4F"/>
    <w:rsid w:val="00454D7B"/>
    <w:rsid w:val="004553EE"/>
    <w:rsid w:val="004555AA"/>
    <w:rsid w:val="00460533"/>
    <w:rsid w:val="00460E03"/>
    <w:rsid w:val="0046105C"/>
    <w:rsid w:val="0046128E"/>
    <w:rsid w:val="00461543"/>
    <w:rsid w:val="00461E4F"/>
    <w:rsid w:val="004629AB"/>
    <w:rsid w:val="00463297"/>
    <w:rsid w:val="00463824"/>
    <w:rsid w:val="004639B5"/>
    <w:rsid w:val="00463ADF"/>
    <w:rsid w:val="00464796"/>
    <w:rsid w:val="00464A0B"/>
    <w:rsid w:val="00464CDD"/>
    <w:rsid w:val="00465E25"/>
    <w:rsid w:val="00466477"/>
    <w:rsid w:val="00470C1F"/>
    <w:rsid w:val="00470E9F"/>
    <w:rsid w:val="00471505"/>
    <w:rsid w:val="00471AD7"/>
    <w:rsid w:val="00472587"/>
    <w:rsid w:val="004731D7"/>
    <w:rsid w:val="00473537"/>
    <w:rsid w:val="00474840"/>
    <w:rsid w:val="00475F62"/>
    <w:rsid w:val="004760FB"/>
    <w:rsid w:val="00476E91"/>
    <w:rsid w:val="00477800"/>
    <w:rsid w:val="00477DFF"/>
    <w:rsid w:val="00480029"/>
    <w:rsid w:val="00480543"/>
    <w:rsid w:val="00480C6C"/>
    <w:rsid w:val="00480C74"/>
    <w:rsid w:val="004817E1"/>
    <w:rsid w:val="00481AD3"/>
    <w:rsid w:val="00481FFF"/>
    <w:rsid w:val="00482C87"/>
    <w:rsid w:val="0048353F"/>
    <w:rsid w:val="00483BC1"/>
    <w:rsid w:val="00483CEB"/>
    <w:rsid w:val="00483F93"/>
    <w:rsid w:val="004855DA"/>
    <w:rsid w:val="00486141"/>
    <w:rsid w:val="0048764A"/>
    <w:rsid w:val="004903BB"/>
    <w:rsid w:val="004906AE"/>
    <w:rsid w:val="00491566"/>
    <w:rsid w:val="0049170A"/>
    <w:rsid w:val="00492D53"/>
    <w:rsid w:val="004934EB"/>
    <w:rsid w:val="0049387C"/>
    <w:rsid w:val="004939B9"/>
    <w:rsid w:val="0049423C"/>
    <w:rsid w:val="004951FE"/>
    <w:rsid w:val="00495EF2"/>
    <w:rsid w:val="00496744"/>
    <w:rsid w:val="00496A99"/>
    <w:rsid w:val="004970D3"/>
    <w:rsid w:val="00497526"/>
    <w:rsid w:val="00497D8F"/>
    <w:rsid w:val="00497FD6"/>
    <w:rsid w:val="004A125A"/>
    <w:rsid w:val="004A1823"/>
    <w:rsid w:val="004A23BA"/>
    <w:rsid w:val="004A2536"/>
    <w:rsid w:val="004A29FD"/>
    <w:rsid w:val="004A2BB2"/>
    <w:rsid w:val="004A3A21"/>
    <w:rsid w:val="004A4693"/>
    <w:rsid w:val="004A55B9"/>
    <w:rsid w:val="004A5723"/>
    <w:rsid w:val="004A5763"/>
    <w:rsid w:val="004A5871"/>
    <w:rsid w:val="004A593F"/>
    <w:rsid w:val="004A6653"/>
    <w:rsid w:val="004A6661"/>
    <w:rsid w:val="004A67AC"/>
    <w:rsid w:val="004A70F3"/>
    <w:rsid w:val="004A7DF2"/>
    <w:rsid w:val="004B0CA4"/>
    <w:rsid w:val="004B138B"/>
    <w:rsid w:val="004B15D8"/>
    <w:rsid w:val="004B1D2C"/>
    <w:rsid w:val="004B1E40"/>
    <w:rsid w:val="004B34B8"/>
    <w:rsid w:val="004B3949"/>
    <w:rsid w:val="004B4788"/>
    <w:rsid w:val="004B4E4C"/>
    <w:rsid w:val="004B5290"/>
    <w:rsid w:val="004B5306"/>
    <w:rsid w:val="004B563A"/>
    <w:rsid w:val="004B563F"/>
    <w:rsid w:val="004B6390"/>
    <w:rsid w:val="004B6AA2"/>
    <w:rsid w:val="004B733F"/>
    <w:rsid w:val="004B73C0"/>
    <w:rsid w:val="004B783F"/>
    <w:rsid w:val="004B7D1F"/>
    <w:rsid w:val="004B7DC0"/>
    <w:rsid w:val="004C06A2"/>
    <w:rsid w:val="004C0B94"/>
    <w:rsid w:val="004C0DE9"/>
    <w:rsid w:val="004C15F3"/>
    <w:rsid w:val="004C20C3"/>
    <w:rsid w:val="004C26EA"/>
    <w:rsid w:val="004C3C24"/>
    <w:rsid w:val="004C4E34"/>
    <w:rsid w:val="004C5276"/>
    <w:rsid w:val="004C6132"/>
    <w:rsid w:val="004C6679"/>
    <w:rsid w:val="004C7136"/>
    <w:rsid w:val="004C74C9"/>
    <w:rsid w:val="004C7BD5"/>
    <w:rsid w:val="004D00B0"/>
    <w:rsid w:val="004D046F"/>
    <w:rsid w:val="004D04D8"/>
    <w:rsid w:val="004D0564"/>
    <w:rsid w:val="004D0C34"/>
    <w:rsid w:val="004D128F"/>
    <w:rsid w:val="004D1841"/>
    <w:rsid w:val="004D18FB"/>
    <w:rsid w:val="004D18FD"/>
    <w:rsid w:val="004D21F9"/>
    <w:rsid w:val="004D2769"/>
    <w:rsid w:val="004D36A7"/>
    <w:rsid w:val="004D3C8C"/>
    <w:rsid w:val="004D3CDF"/>
    <w:rsid w:val="004D4DEB"/>
    <w:rsid w:val="004D520F"/>
    <w:rsid w:val="004D6189"/>
    <w:rsid w:val="004D67A2"/>
    <w:rsid w:val="004D7CDB"/>
    <w:rsid w:val="004E0420"/>
    <w:rsid w:val="004E0553"/>
    <w:rsid w:val="004E0743"/>
    <w:rsid w:val="004E0B6F"/>
    <w:rsid w:val="004E0E9F"/>
    <w:rsid w:val="004E15DF"/>
    <w:rsid w:val="004E1E46"/>
    <w:rsid w:val="004E27F8"/>
    <w:rsid w:val="004E2F94"/>
    <w:rsid w:val="004E3576"/>
    <w:rsid w:val="004E3B6F"/>
    <w:rsid w:val="004E536C"/>
    <w:rsid w:val="004E59EC"/>
    <w:rsid w:val="004E5D2A"/>
    <w:rsid w:val="004E6522"/>
    <w:rsid w:val="004E6E1D"/>
    <w:rsid w:val="004E79A3"/>
    <w:rsid w:val="004E7A57"/>
    <w:rsid w:val="004F070A"/>
    <w:rsid w:val="004F0743"/>
    <w:rsid w:val="004F0A1D"/>
    <w:rsid w:val="004F1374"/>
    <w:rsid w:val="004F188D"/>
    <w:rsid w:val="004F1980"/>
    <w:rsid w:val="004F2F7D"/>
    <w:rsid w:val="004F3164"/>
    <w:rsid w:val="004F3710"/>
    <w:rsid w:val="004F42AB"/>
    <w:rsid w:val="004F575A"/>
    <w:rsid w:val="004F609B"/>
    <w:rsid w:val="004F686A"/>
    <w:rsid w:val="004F70ED"/>
    <w:rsid w:val="004F7A1D"/>
    <w:rsid w:val="004F7EEA"/>
    <w:rsid w:val="004F7F22"/>
    <w:rsid w:val="00500560"/>
    <w:rsid w:val="00501A4A"/>
    <w:rsid w:val="005021EF"/>
    <w:rsid w:val="0050240E"/>
    <w:rsid w:val="00502A8F"/>
    <w:rsid w:val="005035A3"/>
    <w:rsid w:val="005042D2"/>
    <w:rsid w:val="00504A44"/>
    <w:rsid w:val="00504CDB"/>
    <w:rsid w:val="00505919"/>
    <w:rsid w:val="00505FA8"/>
    <w:rsid w:val="00510948"/>
    <w:rsid w:val="00511622"/>
    <w:rsid w:val="00511E7E"/>
    <w:rsid w:val="00511E8F"/>
    <w:rsid w:val="005136B8"/>
    <w:rsid w:val="005148A8"/>
    <w:rsid w:val="00514E61"/>
    <w:rsid w:val="00515C97"/>
    <w:rsid w:val="00516088"/>
    <w:rsid w:val="00516382"/>
    <w:rsid w:val="00516995"/>
    <w:rsid w:val="00516B7F"/>
    <w:rsid w:val="00516FED"/>
    <w:rsid w:val="005179A4"/>
    <w:rsid w:val="00517B26"/>
    <w:rsid w:val="00517B80"/>
    <w:rsid w:val="00517CCA"/>
    <w:rsid w:val="00517DF3"/>
    <w:rsid w:val="00517E1B"/>
    <w:rsid w:val="005205D2"/>
    <w:rsid w:val="00520B2E"/>
    <w:rsid w:val="00522393"/>
    <w:rsid w:val="00522675"/>
    <w:rsid w:val="00522AE5"/>
    <w:rsid w:val="00523097"/>
    <w:rsid w:val="0052351C"/>
    <w:rsid w:val="005242B7"/>
    <w:rsid w:val="005243BA"/>
    <w:rsid w:val="00524649"/>
    <w:rsid w:val="00524C58"/>
    <w:rsid w:val="00524C5C"/>
    <w:rsid w:val="0052627E"/>
    <w:rsid w:val="00527498"/>
    <w:rsid w:val="0052794C"/>
    <w:rsid w:val="00527C65"/>
    <w:rsid w:val="0053140E"/>
    <w:rsid w:val="00531C07"/>
    <w:rsid w:val="00531D97"/>
    <w:rsid w:val="00532358"/>
    <w:rsid w:val="00532A6C"/>
    <w:rsid w:val="00532BD7"/>
    <w:rsid w:val="00532E5F"/>
    <w:rsid w:val="005341EF"/>
    <w:rsid w:val="0053474E"/>
    <w:rsid w:val="00534A85"/>
    <w:rsid w:val="00535180"/>
    <w:rsid w:val="00535E82"/>
    <w:rsid w:val="005368CF"/>
    <w:rsid w:val="005368F9"/>
    <w:rsid w:val="00536934"/>
    <w:rsid w:val="00536D22"/>
    <w:rsid w:val="005370F0"/>
    <w:rsid w:val="00537ED2"/>
    <w:rsid w:val="005412DD"/>
    <w:rsid w:val="0054175B"/>
    <w:rsid w:val="00541B96"/>
    <w:rsid w:val="00541D53"/>
    <w:rsid w:val="00542F89"/>
    <w:rsid w:val="005432F8"/>
    <w:rsid w:val="005434D5"/>
    <w:rsid w:val="00546E0A"/>
    <w:rsid w:val="0054706A"/>
    <w:rsid w:val="0054746D"/>
    <w:rsid w:val="00547F8E"/>
    <w:rsid w:val="005510B6"/>
    <w:rsid w:val="00551111"/>
    <w:rsid w:val="00552817"/>
    <w:rsid w:val="00552845"/>
    <w:rsid w:val="00553453"/>
    <w:rsid w:val="00553994"/>
    <w:rsid w:val="00554DA5"/>
    <w:rsid w:val="00555A15"/>
    <w:rsid w:val="005563E1"/>
    <w:rsid w:val="00556A48"/>
    <w:rsid w:val="00556B99"/>
    <w:rsid w:val="00556F9F"/>
    <w:rsid w:val="005573A7"/>
    <w:rsid w:val="005575C6"/>
    <w:rsid w:val="00560213"/>
    <w:rsid w:val="0056025E"/>
    <w:rsid w:val="00560318"/>
    <w:rsid w:val="00560A17"/>
    <w:rsid w:val="00561186"/>
    <w:rsid w:val="00561194"/>
    <w:rsid w:val="00561202"/>
    <w:rsid w:val="00562A51"/>
    <w:rsid w:val="00563491"/>
    <w:rsid w:val="00565380"/>
    <w:rsid w:val="00565D9B"/>
    <w:rsid w:val="005660BA"/>
    <w:rsid w:val="00566126"/>
    <w:rsid w:val="00570925"/>
    <w:rsid w:val="00570E5A"/>
    <w:rsid w:val="00571D7B"/>
    <w:rsid w:val="00571F97"/>
    <w:rsid w:val="005721A2"/>
    <w:rsid w:val="00572D64"/>
    <w:rsid w:val="0057331B"/>
    <w:rsid w:val="00573F37"/>
    <w:rsid w:val="0057470E"/>
    <w:rsid w:val="005754C8"/>
    <w:rsid w:val="00575C78"/>
    <w:rsid w:val="0057655A"/>
    <w:rsid w:val="005768EC"/>
    <w:rsid w:val="00577E02"/>
    <w:rsid w:val="0058014C"/>
    <w:rsid w:val="005806F6"/>
    <w:rsid w:val="00580B10"/>
    <w:rsid w:val="00580C00"/>
    <w:rsid w:val="00581011"/>
    <w:rsid w:val="00581EE5"/>
    <w:rsid w:val="00582153"/>
    <w:rsid w:val="00582556"/>
    <w:rsid w:val="005835E9"/>
    <w:rsid w:val="0058370F"/>
    <w:rsid w:val="00583FFD"/>
    <w:rsid w:val="00584AA6"/>
    <w:rsid w:val="00584E9E"/>
    <w:rsid w:val="00586D5B"/>
    <w:rsid w:val="0058703F"/>
    <w:rsid w:val="00590467"/>
    <w:rsid w:val="005906F7"/>
    <w:rsid w:val="005927EC"/>
    <w:rsid w:val="00592972"/>
    <w:rsid w:val="005937E4"/>
    <w:rsid w:val="00593FC0"/>
    <w:rsid w:val="00594027"/>
    <w:rsid w:val="0059403E"/>
    <w:rsid w:val="005950D2"/>
    <w:rsid w:val="005954A1"/>
    <w:rsid w:val="00595829"/>
    <w:rsid w:val="00596B86"/>
    <w:rsid w:val="00596DA0"/>
    <w:rsid w:val="00596FC2"/>
    <w:rsid w:val="005971B8"/>
    <w:rsid w:val="00597219"/>
    <w:rsid w:val="00597666"/>
    <w:rsid w:val="00597AD6"/>
    <w:rsid w:val="00597FEE"/>
    <w:rsid w:val="005A0ED9"/>
    <w:rsid w:val="005A0FDF"/>
    <w:rsid w:val="005A14E2"/>
    <w:rsid w:val="005A1F8C"/>
    <w:rsid w:val="005A2801"/>
    <w:rsid w:val="005A2A58"/>
    <w:rsid w:val="005A310E"/>
    <w:rsid w:val="005A3417"/>
    <w:rsid w:val="005A48E5"/>
    <w:rsid w:val="005A4D81"/>
    <w:rsid w:val="005A544E"/>
    <w:rsid w:val="005A5582"/>
    <w:rsid w:val="005A563B"/>
    <w:rsid w:val="005A5918"/>
    <w:rsid w:val="005A5DB3"/>
    <w:rsid w:val="005A6591"/>
    <w:rsid w:val="005B1906"/>
    <w:rsid w:val="005B1A95"/>
    <w:rsid w:val="005B1B29"/>
    <w:rsid w:val="005B1BC0"/>
    <w:rsid w:val="005B2293"/>
    <w:rsid w:val="005B25DF"/>
    <w:rsid w:val="005B2750"/>
    <w:rsid w:val="005B2F5A"/>
    <w:rsid w:val="005B3245"/>
    <w:rsid w:val="005B3EAF"/>
    <w:rsid w:val="005B4464"/>
    <w:rsid w:val="005B4572"/>
    <w:rsid w:val="005B4C78"/>
    <w:rsid w:val="005B5628"/>
    <w:rsid w:val="005B572A"/>
    <w:rsid w:val="005B5952"/>
    <w:rsid w:val="005B6662"/>
    <w:rsid w:val="005B6740"/>
    <w:rsid w:val="005B6A5D"/>
    <w:rsid w:val="005B7A67"/>
    <w:rsid w:val="005B7EA8"/>
    <w:rsid w:val="005C008D"/>
    <w:rsid w:val="005C0226"/>
    <w:rsid w:val="005C08EF"/>
    <w:rsid w:val="005C1901"/>
    <w:rsid w:val="005C1962"/>
    <w:rsid w:val="005C21B6"/>
    <w:rsid w:val="005C3862"/>
    <w:rsid w:val="005C3982"/>
    <w:rsid w:val="005C3F9C"/>
    <w:rsid w:val="005C424F"/>
    <w:rsid w:val="005C47BA"/>
    <w:rsid w:val="005C4D87"/>
    <w:rsid w:val="005C5CC2"/>
    <w:rsid w:val="005C67E1"/>
    <w:rsid w:val="005C6CE0"/>
    <w:rsid w:val="005C715D"/>
    <w:rsid w:val="005C7405"/>
    <w:rsid w:val="005C760A"/>
    <w:rsid w:val="005C7A89"/>
    <w:rsid w:val="005C7B91"/>
    <w:rsid w:val="005D011F"/>
    <w:rsid w:val="005D0FDF"/>
    <w:rsid w:val="005D11CB"/>
    <w:rsid w:val="005D1DEE"/>
    <w:rsid w:val="005D1EC3"/>
    <w:rsid w:val="005D1FB9"/>
    <w:rsid w:val="005D296A"/>
    <w:rsid w:val="005D3280"/>
    <w:rsid w:val="005D35E9"/>
    <w:rsid w:val="005D3A0E"/>
    <w:rsid w:val="005D3A51"/>
    <w:rsid w:val="005D5369"/>
    <w:rsid w:val="005D6881"/>
    <w:rsid w:val="005D6944"/>
    <w:rsid w:val="005D6FAC"/>
    <w:rsid w:val="005D6FC0"/>
    <w:rsid w:val="005D710A"/>
    <w:rsid w:val="005D7A5E"/>
    <w:rsid w:val="005D7C1C"/>
    <w:rsid w:val="005E0511"/>
    <w:rsid w:val="005E0522"/>
    <w:rsid w:val="005E0795"/>
    <w:rsid w:val="005E0D00"/>
    <w:rsid w:val="005E0FC4"/>
    <w:rsid w:val="005E17D4"/>
    <w:rsid w:val="005E1F2B"/>
    <w:rsid w:val="005E240A"/>
    <w:rsid w:val="005E3A9C"/>
    <w:rsid w:val="005E44D5"/>
    <w:rsid w:val="005E44E4"/>
    <w:rsid w:val="005E45C8"/>
    <w:rsid w:val="005E4BBB"/>
    <w:rsid w:val="005E4D28"/>
    <w:rsid w:val="005E4D3E"/>
    <w:rsid w:val="005E4E0F"/>
    <w:rsid w:val="005E564B"/>
    <w:rsid w:val="005E5AFA"/>
    <w:rsid w:val="005F1A89"/>
    <w:rsid w:val="005F2FA5"/>
    <w:rsid w:val="005F360E"/>
    <w:rsid w:val="005F406D"/>
    <w:rsid w:val="005F4675"/>
    <w:rsid w:val="005F4D63"/>
    <w:rsid w:val="005F5D82"/>
    <w:rsid w:val="005F645B"/>
    <w:rsid w:val="005F688B"/>
    <w:rsid w:val="005F6D30"/>
    <w:rsid w:val="005F7054"/>
    <w:rsid w:val="005F747A"/>
    <w:rsid w:val="005F798B"/>
    <w:rsid w:val="005F7D05"/>
    <w:rsid w:val="005F7D3A"/>
    <w:rsid w:val="00600CEF"/>
    <w:rsid w:val="00600F02"/>
    <w:rsid w:val="006016B2"/>
    <w:rsid w:val="006017EB"/>
    <w:rsid w:val="00602281"/>
    <w:rsid w:val="00602758"/>
    <w:rsid w:val="00602ACD"/>
    <w:rsid w:val="00602BBE"/>
    <w:rsid w:val="0060345A"/>
    <w:rsid w:val="00603469"/>
    <w:rsid w:val="00603D6C"/>
    <w:rsid w:val="00604128"/>
    <w:rsid w:val="006051A2"/>
    <w:rsid w:val="0060644F"/>
    <w:rsid w:val="006066EE"/>
    <w:rsid w:val="00607397"/>
    <w:rsid w:val="00611192"/>
    <w:rsid w:val="00611317"/>
    <w:rsid w:val="006119B2"/>
    <w:rsid w:val="00612684"/>
    <w:rsid w:val="00612768"/>
    <w:rsid w:val="0061285E"/>
    <w:rsid w:val="00614175"/>
    <w:rsid w:val="00614E44"/>
    <w:rsid w:val="00615E8E"/>
    <w:rsid w:val="006200A3"/>
    <w:rsid w:val="0062125C"/>
    <w:rsid w:val="00621B8C"/>
    <w:rsid w:val="00621FF2"/>
    <w:rsid w:val="00622107"/>
    <w:rsid w:val="00622183"/>
    <w:rsid w:val="006222F3"/>
    <w:rsid w:val="0062235B"/>
    <w:rsid w:val="00622579"/>
    <w:rsid w:val="00622C0B"/>
    <w:rsid w:val="00622D9C"/>
    <w:rsid w:val="00623BB4"/>
    <w:rsid w:val="00624EF7"/>
    <w:rsid w:val="00626C8F"/>
    <w:rsid w:val="00627203"/>
    <w:rsid w:val="00627763"/>
    <w:rsid w:val="0062778D"/>
    <w:rsid w:val="006300E1"/>
    <w:rsid w:val="00630586"/>
    <w:rsid w:val="00631F42"/>
    <w:rsid w:val="006329FA"/>
    <w:rsid w:val="00632E2D"/>
    <w:rsid w:val="006332F6"/>
    <w:rsid w:val="00633DE2"/>
    <w:rsid w:val="00633E5D"/>
    <w:rsid w:val="006344F5"/>
    <w:rsid w:val="00634875"/>
    <w:rsid w:val="006349BD"/>
    <w:rsid w:val="00634EF3"/>
    <w:rsid w:val="0063590A"/>
    <w:rsid w:val="00635B49"/>
    <w:rsid w:val="00636A98"/>
    <w:rsid w:val="00636F32"/>
    <w:rsid w:val="00637512"/>
    <w:rsid w:val="00640963"/>
    <w:rsid w:val="00640A49"/>
    <w:rsid w:val="00640C77"/>
    <w:rsid w:val="00640DE7"/>
    <w:rsid w:val="00641B05"/>
    <w:rsid w:val="00642758"/>
    <w:rsid w:val="00642921"/>
    <w:rsid w:val="00642C2B"/>
    <w:rsid w:val="00643536"/>
    <w:rsid w:val="0064372E"/>
    <w:rsid w:val="00643FB1"/>
    <w:rsid w:val="00643FEF"/>
    <w:rsid w:val="00645555"/>
    <w:rsid w:val="0064681A"/>
    <w:rsid w:val="0064752F"/>
    <w:rsid w:val="00647584"/>
    <w:rsid w:val="00650037"/>
    <w:rsid w:val="006502EE"/>
    <w:rsid w:val="00650341"/>
    <w:rsid w:val="00651A0B"/>
    <w:rsid w:val="006522E0"/>
    <w:rsid w:val="00652F45"/>
    <w:rsid w:val="00653522"/>
    <w:rsid w:val="006541C4"/>
    <w:rsid w:val="00656380"/>
    <w:rsid w:val="00656888"/>
    <w:rsid w:val="00657551"/>
    <w:rsid w:val="00657C34"/>
    <w:rsid w:val="006601C3"/>
    <w:rsid w:val="006605E8"/>
    <w:rsid w:val="00660676"/>
    <w:rsid w:val="00661458"/>
    <w:rsid w:val="00662409"/>
    <w:rsid w:val="00662460"/>
    <w:rsid w:val="00662B08"/>
    <w:rsid w:val="00662E46"/>
    <w:rsid w:val="0066393A"/>
    <w:rsid w:val="006639D7"/>
    <w:rsid w:val="00663A3C"/>
    <w:rsid w:val="006644F7"/>
    <w:rsid w:val="006645E9"/>
    <w:rsid w:val="00664938"/>
    <w:rsid w:val="00665686"/>
    <w:rsid w:val="006664BE"/>
    <w:rsid w:val="00666621"/>
    <w:rsid w:val="006667D3"/>
    <w:rsid w:val="00666DEB"/>
    <w:rsid w:val="0067016A"/>
    <w:rsid w:val="006705EC"/>
    <w:rsid w:val="00670C6D"/>
    <w:rsid w:val="00671037"/>
    <w:rsid w:val="00671B29"/>
    <w:rsid w:val="00671D5A"/>
    <w:rsid w:val="00671E29"/>
    <w:rsid w:val="00672181"/>
    <w:rsid w:val="006732C0"/>
    <w:rsid w:val="006735AF"/>
    <w:rsid w:val="0067381D"/>
    <w:rsid w:val="00673A9F"/>
    <w:rsid w:val="00673D7B"/>
    <w:rsid w:val="00674756"/>
    <w:rsid w:val="00674A6C"/>
    <w:rsid w:val="00674F07"/>
    <w:rsid w:val="006753A9"/>
    <w:rsid w:val="00676038"/>
    <w:rsid w:val="00676C42"/>
    <w:rsid w:val="00676DA7"/>
    <w:rsid w:val="00676FCA"/>
    <w:rsid w:val="0067773B"/>
    <w:rsid w:val="00677C46"/>
    <w:rsid w:val="00681114"/>
    <w:rsid w:val="00682CC7"/>
    <w:rsid w:val="00686209"/>
    <w:rsid w:val="006862B1"/>
    <w:rsid w:val="00686394"/>
    <w:rsid w:val="006865A7"/>
    <w:rsid w:val="006867CF"/>
    <w:rsid w:val="0068684D"/>
    <w:rsid w:val="00686A14"/>
    <w:rsid w:val="006870F9"/>
    <w:rsid w:val="00687299"/>
    <w:rsid w:val="0068755B"/>
    <w:rsid w:val="00687DF9"/>
    <w:rsid w:val="006900B4"/>
    <w:rsid w:val="00690569"/>
    <w:rsid w:val="00690E99"/>
    <w:rsid w:val="006915E4"/>
    <w:rsid w:val="00691604"/>
    <w:rsid w:val="006923AC"/>
    <w:rsid w:val="006924AC"/>
    <w:rsid w:val="0069307F"/>
    <w:rsid w:val="00693139"/>
    <w:rsid w:val="00693FE4"/>
    <w:rsid w:val="00694539"/>
    <w:rsid w:val="006945D3"/>
    <w:rsid w:val="00694AB0"/>
    <w:rsid w:val="00694B4E"/>
    <w:rsid w:val="00694DD3"/>
    <w:rsid w:val="0069582A"/>
    <w:rsid w:val="0069612D"/>
    <w:rsid w:val="00696C98"/>
    <w:rsid w:val="006970F9"/>
    <w:rsid w:val="00697520"/>
    <w:rsid w:val="00697525"/>
    <w:rsid w:val="006A074F"/>
    <w:rsid w:val="006A0919"/>
    <w:rsid w:val="006A169F"/>
    <w:rsid w:val="006A179A"/>
    <w:rsid w:val="006A191D"/>
    <w:rsid w:val="006A19D7"/>
    <w:rsid w:val="006A20EA"/>
    <w:rsid w:val="006A2111"/>
    <w:rsid w:val="006A2E82"/>
    <w:rsid w:val="006A3D72"/>
    <w:rsid w:val="006A4559"/>
    <w:rsid w:val="006A6197"/>
    <w:rsid w:val="006A72AF"/>
    <w:rsid w:val="006A777C"/>
    <w:rsid w:val="006B0526"/>
    <w:rsid w:val="006B0755"/>
    <w:rsid w:val="006B1036"/>
    <w:rsid w:val="006B1130"/>
    <w:rsid w:val="006B2C28"/>
    <w:rsid w:val="006B2DBE"/>
    <w:rsid w:val="006B2E90"/>
    <w:rsid w:val="006B36F0"/>
    <w:rsid w:val="006B391F"/>
    <w:rsid w:val="006B4389"/>
    <w:rsid w:val="006B4BBB"/>
    <w:rsid w:val="006B5BB4"/>
    <w:rsid w:val="006B5C88"/>
    <w:rsid w:val="006B5D82"/>
    <w:rsid w:val="006B6030"/>
    <w:rsid w:val="006B66C4"/>
    <w:rsid w:val="006B69FD"/>
    <w:rsid w:val="006B6B35"/>
    <w:rsid w:val="006B7A78"/>
    <w:rsid w:val="006B7F9B"/>
    <w:rsid w:val="006C0583"/>
    <w:rsid w:val="006C07D3"/>
    <w:rsid w:val="006C0B74"/>
    <w:rsid w:val="006C0F92"/>
    <w:rsid w:val="006C1F57"/>
    <w:rsid w:val="006C2C4F"/>
    <w:rsid w:val="006C2E2F"/>
    <w:rsid w:val="006C4302"/>
    <w:rsid w:val="006C4FB1"/>
    <w:rsid w:val="006C569B"/>
    <w:rsid w:val="006C5846"/>
    <w:rsid w:val="006C5B6F"/>
    <w:rsid w:val="006C5E48"/>
    <w:rsid w:val="006C615D"/>
    <w:rsid w:val="006C65EC"/>
    <w:rsid w:val="006C65F0"/>
    <w:rsid w:val="006D00A0"/>
    <w:rsid w:val="006D0992"/>
    <w:rsid w:val="006D0AF3"/>
    <w:rsid w:val="006D0F11"/>
    <w:rsid w:val="006D1BFF"/>
    <w:rsid w:val="006D2414"/>
    <w:rsid w:val="006D2FBA"/>
    <w:rsid w:val="006D4113"/>
    <w:rsid w:val="006D44D4"/>
    <w:rsid w:val="006D46A9"/>
    <w:rsid w:val="006D478A"/>
    <w:rsid w:val="006D48B9"/>
    <w:rsid w:val="006D660F"/>
    <w:rsid w:val="006D7576"/>
    <w:rsid w:val="006E0602"/>
    <w:rsid w:val="006E24EB"/>
    <w:rsid w:val="006E2B97"/>
    <w:rsid w:val="006E2C3B"/>
    <w:rsid w:val="006E3C98"/>
    <w:rsid w:val="006E42EE"/>
    <w:rsid w:val="006E47C9"/>
    <w:rsid w:val="006E4D0F"/>
    <w:rsid w:val="006E61BB"/>
    <w:rsid w:val="006E6A02"/>
    <w:rsid w:val="006E7903"/>
    <w:rsid w:val="006E79B2"/>
    <w:rsid w:val="006E7AC4"/>
    <w:rsid w:val="006F0E0E"/>
    <w:rsid w:val="006F0E11"/>
    <w:rsid w:val="006F16B4"/>
    <w:rsid w:val="006F18A2"/>
    <w:rsid w:val="006F2733"/>
    <w:rsid w:val="006F643D"/>
    <w:rsid w:val="006F6BB5"/>
    <w:rsid w:val="006F6CC3"/>
    <w:rsid w:val="006F6E51"/>
    <w:rsid w:val="006F717D"/>
    <w:rsid w:val="006F734A"/>
    <w:rsid w:val="00700ED0"/>
    <w:rsid w:val="007025FD"/>
    <w:rsid w:val="007040BB"/>
    <w:rsid w:val="00704B43"/>
    <w:rsid w:val="0070538E"/>
    <w:rsid w:val="007053DF"/>
    <w:rsid w:val="00705991"/>
    <w:rsid w:val="00705E3C"/>
    <w:rsid w:val="00706645"/>
    <w:rsid w:val="007067FC"/>
    <w:rsid w:val="00707378"/>
    <w:rsid w:val="0071076C"/>
    <w:rsid w:val="007116FF"/>
    <w:rsid w:val="007117A2"/>
    <w:rsid w:val="0071184E"/>
    <w:rsid w:val="00711896"/>
    <w:rsid w:val="00711EBF"/>
    <w:rsid w:val="00711FB6"/>
    <w:rsid w:val="00712688"/>
    <w:rsid w:val="00713561"/>
    <w:rsid w:val="007137F4"/>
    <w:rsid w:val="0071480E"/>
    <w:rsid w:val="00714A8A"/>
    <w:rsid w:val="00715D5C"/>
    <w:rsid w:val="00715DF0"/>
    <w:rsid w:val="0071640C"/>
    <w:rsid w:val="0071681C"/>
    <w:rsid w:val="00716E1E"/>
    <w:rsid w:val="00716F81"/>
    <w:rsid w:val="007174E7"/>
    <w:rsid w:val="00717984"/>
    <w:rsid w:val="007213BE"/>
    <w:rsid w:val="00721CAF"/>
    <w:rsid w:val="00721F9B"/>
    <w:rsid w:val="0072282F"/>
    <w:rsid w:val="00722D87"/>
    <w:rsid w:val="00722DE2"/>
    <w:rsid w:val="00723317"/>
    <w:rsid w:val="00723BBA"/>
    <w:rsid w:val="00723F98"/>
    <w:rsid w:val="00724771"/>
    <w:rsid w:val="007248EB"/>
    <w:rsid w:val="00726620"/>
    <w:rsid w:val="0072784B"/>
    <w:rsid w:val="0073025A"/>
    <w:rsid w:val="00730700"/>
    <w:rsid w:val="00730A33"/>
    <w:rsid w:val="00730C94"/>
    <w:rsid w:val="00731515"/>
    <w:rsid w:val="00731DBC"/>
    <w:rsid w:val="007326CA"/>
    <w:rsid w:val="00733936"/>
    <w:rsid w:val="0073454B"/>
    <w:rsid w:val="007346B4"/>
    <w:rsid w:val="007349FC"/>
    <w:rsid w:val="007356B7"/>
    <w:rsid w:val="00736108"/>
    <w:rsid w:val="00736381"/>
    <w:rsid w:val="007375C1"/>
    <w:rsid w:val="00737830"/>
    <w:rsid w:val="00737B09"/>
    <w:rsid w:val="0074037F"/>
    <w:rsid w:val="00740C35"/>
    <w:rsid w:val="0074122A"/>
    <w:rsid w:val="00742ABC"/>
    <w:rsid w:val="00743770"/>
    <w:rsid w:val="00743F83"/>
    <w:rsid w:val="00744CD0"/>
    <w:rsid w:val="007456C4"/>
    <w:rsid w:val="00745C58"/>
    <w:rsid w:val="0074609F"/>
    <w:rsid w:val="007460A7"/>
    <w:rsid w:val="007461B6"/>
    <w:rsid w:val="007463B7"/>
    <w:rsid w:val="00746896"/>
    <w:rsid w:val="00747F10"/>
    <w:rsid w:val="00750010"/>
    <w:rsid w:val="007501CA"/>
    <w:rsid w:val="00750490"/>
    <w:rsid w:val="00750FE2"/>
    <w:rsid w:val="007518AD"/>
    <w:rsid w:val="00752073"/>
    <w:rsid w:val="00753408"/>
    <w:rsid w:val="00753F3F"/>
    <w:rsid w:val="007555D9"/>
    <w:rsid w:val="007557BE"/>
    <w:rsid w:val="0075596F"/>
    <w:rsid w:val="00756384"/>
    <w:rsid w:val="00757984"/>
    <w:rsid w:val="007579AF"/>
    <w:rsid w:val="0076038C"/>
    <w:rsid w:val="007603A6"/>
    <w:rsid w:val="007609B6"/>
    <w:rsid w:val="00760DB3"/>
    <w:rsid w:val="00760E98"/>
    <w:rsid w:val="00761283"/>
    <w:rsid w:val="007613A2"/>
    <w:rsid w:val="00761FAD"/>
    <w:rsid w:val="00762E11"/>
    <w:rsid w:val="0076467F"/>
    <w:rsid w:val="00764B42"/>
    <w:rsid w:val="00764D46"/>
    <w:rsid w:val="00766201"/>
    <w:rsid w:val="00767CD0"/>
    <w:rsid w:val="00767D81"/>
    <w:rsid w:val="00767F08"/>
    <w:rsid w:val="007700CA"/>
    <w:rsid w:val="00770100"/>
    <w:rsid w:val="00770C0D"/>
    <w:rsid w:val="0077191B"/>
    <w:rsid w:val="00771E58"/>
    <w:rsid w:val="00772996"/>
    <w:rsid w:val="0077320B"/>
    <w:rsid w:val="007745E7"/>
    <w:rsid w:val="00774EAB"/>
    <w:rsid w:val="007752AB"/>
    <w:rsid w:val="00775C67"/>
    <w:rsid w:val="0077644B"/>
    <w:rsid w:val="00776B29"/>
    <w:rsid w:val="00776B50"/>
    <w:rsid w:val="00776F3C"/>
    <w:rsid w:val="007775DF"/>
    <w:rsid w:val="00777A55"/>
    <w:rsid w:val="007808C8"/>
    <w:rsid w:val="00780A54"/>
    <w:rsid w:val="00780A6B"/>
    <w:rsid w:val="00780E2B"/>
    <w:rsid w:val="00780F55"/>
    <w:rsid w:val="00782018"/>
    <w:rsid w:val="00782597"/>
    <w:rsid w:val="00783F70"/>
    <w:rsid w:val="007843D7"/>
    <w:rsid w:val="007866A1"/>
    <w:rsid w:val="007866E7"/>
    <w:rsid w:val="00786789"/>
    <w:rsid w:val="00786CBF"/>
    <w:rsid w:val="00787452"/>
    <w:rsid w:val="00787EA6"/>
    <w:rsid w:val="00790638"/>
    <w:rsid w:val="00792200"/>
    <w:rsid w:val="007927AB"/>
    <w:rsid w:val="00792BCA"/>
    <w:rsid w:val="00792C28"/>
    <w:rsid w:val="00792DE6"/>
    <w:rsid w:val="00793685"/>
    <w:rsid w:val="00793C19"/>
    <w:rsid w:val="00793CFB"/>
    <w:rsid w:val="0079441A"/>
    <w:rsid w:val="007945C7"/>
    <w:rsid w:val="00795009"/>
    <w:rsid w:val="007959C5"/>
    <w:rsid w:val="00795D84"/>
    <w:rsid w:val="007965C5"/>
    <w:rsid w:val="007976CD"/>
    <w:rsid w:val="00797765"/>
    <w:rsid w:val="00797A53"/>
    <w:rsid w:val="00797C0D"/>
    <w:rsid w:val="007A217A"/>
    <w:rsid w:val="007A217E"/>
    <w:rsid w:val="007A2398"/>
    <w:rsid w:val="007A2BB6"/>
    <w:rsid w:val="007A3219"/>
    <w:rsid w:val="007A3291"/>
    <w:rsid w:val="007A35B5"/>
    <w:rsid w:val="007A3C7E"/>
    <w:rsid w:val="007A4E7A"/>
    <w:rsid w:val="007A5097"/>
    <w:rsid w:val="007A59B8"/>
    <w:rsid w:val="007A5C79"/>
    <w:rsid w:val="007A6249"/>
    <w:rsid w:val="007A6B3F"/>
    <w:rsid w:val="007A6BA6"/>
    <w:rsid w:val="007A7007"/>
    <w:rsid w:val="007A70B9"/>
    <w:rsid w:val="007A73C0"/>
    <w:rsid w:val="007A7483"/>
    <w:rsid w:val="007A77B0"/>
    <w:rsid w:val="007A7A6F"/>
    <w:rsid w:val="007A7E8F"/>
    <w:rsid w:val="007B0299"/>
    <w:rsid w:val="007B0454"/>
    <w:rsid w:val="007B0659"/>
    <w:rsid w:val="007B1158"/>
    <w:rsid w:val="007B1197"/>
    <w:rsid w:val="007B14D0"/>
    <w:rsid w:val="007B164F"/>
    <w:rsid w:val="007B18F1"/>
    <w:rsid w:val="007B39FB"/>
    <w:rsid w:val="007B4DBC"/>
    <w:rsid w:val="007B4F45"/>
    <w:rsid w:val="007B52F8"/>
    <w:rsid w:val="007B5462"/>
    <w:rsid w:val="007B5543"/>
    <w:rsid w:val="007B6847"/>
    <w:rsid w:val="007B697C"/>
    <w:rsid w:val="007B6BF6"/>
    <w:rsid w:val="007B6C45"/>
    <w:rsid w:val="007B7626"/>
    <w:rsid w:val="007B7CD3"/>
    <w:rsid w:val="007C02D2"/>
    <w:rsid w:val="007C10EE"/>
    <w:rsid w:val="007C1B0E"/>
    <w:rsid w:val="007C1EDD"/>
    <w:rsid w:val="007C3F2D"/>
    <w:rsid w:val="007C42CD"/>
    <w:rsid w:val="007C43B8"/>
    <w:rsid w:val="007C4F5D"/>
    <w:rsid w:val="007C59D4"/>
    <w:rsid w:val="007C6309"/>
    <w:rsid w:val="007C63C6"/>
    <w:rsid w:val="007C6D52"/>
    <w:rsid w:val="007C7CDF"/>
    <w:rsid w:val="007C7FB0"/>
    <w:rsid w:val="007D0884"/>
    <w:rsid w:val="007D098A"/>
    <w:rsid w:val="007D1967"/>
    <w:rsid w:val="007D1CE5"/>
    <w:rsid w:val="007D1E6F"/>
    <w:rsid w:val="007D24C1"/>
    <w:rsid w:val="007D26DC"/>
    <w:rsid w:val="007D2956"/>
    <w:rsid w:val="007D2B7B"/>
    <w:rsid w:val="007D338B"/>
    <w:rsid w:val="007D3F48"/>
    <w:rsid w:val="007D428F"/>
    <w:rsid w:val="007D4D82"/>
    <w:rsid w:val="007D4FC4"/>
    <w:rsid w:val="007D5996"/>
    <w:rsid w:val="007D6123"/>
    <w:rsid w:val="007D6A2F"/>
    <w:rsid w:val="007D6CB0"/>
    <w:rsid w:val="007D75BE"/>
    <w:rsid w:val="007D79F3"/>
    <w:rsid w:val="007D7A54"/>
    <w:rsid w:val="007E03EE"/>
    <w:rsid w:val="007E1ED9"/>
    <w:rsid w:val="007E2228"/>
    <w:rsid w:val="007E2429"/>
    <w:rsid w:val="007E3A40"/>
    <w:rsid w:val="007E3EF3"/>
    <w:rsid w:val="007E4ACD"/>
    <w:rsid w:val="007E53C6"/>
    <w:rsid w:val="007E5464"/>
    <w:rsid w:val="007E56A2"/>
    <w:rsid w:val="007E5BDE"/>
    <w:rsid w:val="007E600E"/>
    <w:rsid w:val="007E6317"/>
    <w:rsid w:val="007E64DF"/>
    <w:rsid w:val="007E6D09"/>
    <w:rsid w:val="007E6E4D"/>
    <w:rsid w:val="007E7876"/>
    <w:rsid w:val="007F1896"/>
    <w:rsid w:val="007F1999"/>
    <w:rsid w:val="007F1E4D"/>
    <w:rsid w:val="007F248C"/>
    <w:rsid w:val="007F2532"/>
    <w:rsid w:val="007F3648"/>
    <w:rsid w:val="007F4C3C"/>
    <w:rsid w:val="007F5812"/>
    <w:rsid w:val="007F58DF"/>
    <w:rsid w:val="007F5DF2"/>
    <w:rsid w:val="007F62BB"/>
    <w:rsid w:val="007F66A0"/>
    <w:rsid w:val="00800228"/>
    <w:rsid w:val="0080146A"/>
    <w:rsid w:val="0080247D"/>
    <w:rsid w:val="00803167"/>
    <w:rsid w:val="00803D61"/>
    <w:rsid w:val="00803FE5"/>
    <w:rsid w:val="00804C29"/>
    <w:rsid w:val="0080602F"/>
    <w:rsid w:val="008079D9"/>
    <w:rsid w:val="00807BAB"/>
    <w:rsid w:val="00810F74"/>
    <w:rsid w:val="00811103"/>
    <w:rsid w:val="00811604"/>
    <w:rsid w:val="00811C36"/>
    <w:rsid w:val="00811CC3"/>
    <w:rsid w:val="00812273"/>
    <w:rsid w:val="008127F8"/>
    <w:rsid w:val="00812987"/>
    <w:rsid w:val="00812E1D"/>
    <w:rsid w:val="00813442"/>
    <w:rsid w:val="00813549"/>
    <w:rsid w:val="00813EB1"/>
    <w:rsid w:val="00814D21"/>
    <w:rsid w:val="00814DE9"/>
    <w:rsid w:val="00814F92"/>
    <w:rsid w:val="00815B28"/>
    <w:rsid w:val="00815E13"/>
    <w:rsid w:val="008160A2"/>
    <w:rsid w:val="00816925"/>
    <w:rsid w:val="00816EC2"/>
    <w:rsid w:val="008171E2"/>
    <w:rsid w:val="00817694"/>
    <w:rsid w:val="0082013D"/>
    <w:rsid w:val="008203E3"/>
    <w:rsid w:val="00820EA7"/>
    <w:rsid w:val="00821CB3"/>
    <w:rsid w:val="00822040"/>
    <w:rsid w:val="00822BEA"/>
    <w:rsid w:val="00823507"/>
    <w:rsid w:val="0082455F"/>
    <w:rsid w:val="00824D3D"/>
    <w:rsid w:val="00825479"/>
    <w:rsid w:val="008267E0"/>
    <w:rsid w:val="00827563"/>
    <w:rsid w:val="00827B25"/>
    <w:rsid w:val="00827E8C"/>
    <w:rsid w:val="0083014B"/>
    <w:rsid w:val="00830BAC"/>
    <w:rsid w:val="00830D89"/>
    <w:rsid w:val="0083132F"/>
    <w:rsid w:val="00832144"/>
    <w:rsid w:val="008322FB"/>
    <w:rsid w:val="008342FE"/>
    <w:rsid w:val="00834BA7"/>
    <w:rsid w:val="00836375"/>
    <w:rsid w:val="00836527"/>
    <w:rsid w:val="0083692B"/>
    <w:rsid w:val="00837072"/>
    <w:rsid w:val="0083774C"/>
    <w:rsid w:val="00840067"/>
    <w:rsid w:val="008400B5"/>
    <w:rsid w:val="00841978"/>
    <w:rsid w:val="0084222D"/>
    <w:rsid w:val="00842EE9"/>
    <w:rsid w:val="00843435"/>
    <w:rsid w:val="0084344A"/>
    <w:rsid w:val="008441BC"/>
    <w:rsid w:val="00845957"/>
    <w:rsid w:val="00845D46"/>
    <w:rsid w:val="00846378"/>
    <w:rsid w:val="00846E19"/>
    <w:rsid w:val="00850057"/>
    <w:rsid w:val="00850F17"/>
    <w:rsid w:val="008514CB"/>
    <w:rsid w:val="008517E2"/>
    <w:rsid w:val="0085234C"/>
    <w:rsid w:val="00852C50"/>
    <w:rsid w:val="00853F03"/>
    <w:rsid w:val="00854874"/>
    <w:rsid w:val="00855266"/>
    <w:rsid w:val="00855DB4"/>
    <w:rsid w:val="00855EBE"/>
    <w:rsid w:val="0085603E"/>
    <w:rsid w:val="00856D28"/>
    <w:rsid w:val="0085703F"/>
    <w:rsid w:val="0085777D"/>
    <w:rsid w:val="00860469"/>
    <w:rsid w:val="008613C1"/>
    <w:rsid w:val="00861446"/>
    <w:rsid w:val="00861C9C"/>
    <w:rsid w:val="008621C4"/>
    <w:rsid w:val="008640D3"/>
    <w:rsid w:val="008642D7"/>
    <w:rsid w:val="00864CD0"/>
    <w:rsid w:val="00865343"/>
    <w:rsid w:val="00866D67"/>
    <w:rsid w:val="00866F0A"/>
    <w:rsid w:val="00867054"/>
    <w:rsid w:val="008679DB"/>
    <w:rsid w:val="00867B5B"/>
    <w:rsid w:val="00867F9A"/>
    <w:rsid w:val="00870276"/>
    <w:rsid w:val="008703E1"/>
    <w:rsid w:val="0087063D"/>
    <w:rsid w:val="008713F3"/>
    <w:rsid w:val="0087167F"/>
    <w:rsid w:val="008721C0"/>
    <w:rsid w:val="00872817"/>
    <w:rsid w:val="0087283D"/>
    <w:rsid w:val="00872B60"/>
    <w:rsid w:val="00872F01"/>
    <w:rsid w:val="00873555"/>
    <w:rsid w:val="00874382"/>
    <w:rsid w:val="0087529B"/>
    <w:rsid w:val="008758F1"/>
    <w:rsid w:val="00875AA9"/>
    <w:rsid w:val="00875CEB"/>
    <w:rsid w:val="00876030"/>
    <w:rsid w:val="0087642D"/>
    <w:rsid w:val="008768AC"/>
    <w:rsid w:val="00877022"/>
    <w:rsid w:val="0087726F"/>
    <w:rsid w:val="00877F98"/>
    <w:rsid w:val="00880BD7"/>
    <w:rsid w:val="00880ED4"/>
    <w:rsid w:val="00882812"/>
    <w:rsid w:val="00882B85"/>
    <w:rsid w:val="008836E1"/>
    <w:rsid w:val="008839F1"/>
    <w:rsid w:val="0088471B"/>
    <w:rsid w:val="00886343"/>
    <w:rsid w:val="008869D3"/>
    <w:rsid w:val="00886AEA"/>
    <w:rsid w:val="00887348"/>
    <w:rsid w:val="008876B0"/>
    <w:rsid w:val="00887CDE"/>
    <w:rsid w:val="00892493"/>
    <w:rsid w:val="00893213"/>
    <w:rsid w:val="00893343"/>
    <w:rsid w:val="00893F7A"/>
    <w:rsid w:val="00894178"/>
    <w:rsid w:val="008948CF"/>
    <w:rsid w:val="00894934"/>
    <w:rsid w:val="00897674"/>
    <w:rsid w:val="00897765"/>
    <w:rsid w:val="00897D61"/>
    <w:rsid w:val="008A019B"/>
    <w:rsid w:val="008A0A9E"/>
    <w:rsid w:val="008A1425"/>
    <w:rsid w:val="008A19BB"/>
    <w:rsid w:val="008A20DD"/>
    <w:rsid w:val="008A2340"/>
    <w:rsid w:val="008A2B79"/>
    <w:rsid w:val="008A3BC3"/>
    <w:rsid w:val="008A5F64"/>
    <w:rsid w:val="008A6C85"/>
    <w:rsid w:val="008A788A"/>
    <w:rsid w:val="008A79B0"/>
    <w:rsid w:val="008A7B87"/>
    <w:rsid w:val="008B0602"/>
    <w:rsid w:val="008B0814"/>
    <w:rsid w:val="008B215D"/>
    <w:rsid w:val="008B3836"/>
    <w:rsid w:val="008B42E1"/>
    <w:rsid w:val="008B4358"/>
    <w:rsid w:val="008B57E4"/>
    <w:rsid w:val="008B662B"/>
    <w:rsid w:val="008B6DCD"/>
    <w:rsid w:val="008B7AE5"/>
    <w:rsid w:val="008C157D"/>
    <w:rsid w:val="008C24D8"/>
    <w:rsid w:val="008C3E01"/>
    <w:rsid w:val="008C5199"/>
    <w:rsid w:val="008C76DF"/>
    <w:rsid w:val="008C7A87"/>
    <w:rsid w:val="008C7FAC"/>
    <w:rsid w:val="008D0386"/>
    <w:rsid w:val="008D09B2"/>
    <w:rsid w:val="008D1489"/>
    <w:rsid w:val="008D154B"/>
    <w:rsid w:val="008D1C3D"/>
    <w:rsid w:val="008D24DB"/>
    <w:rsid w:val="008D2A04"/>
    <w:rsid w:val="008D2F1A"/>
    <w:rsid w:val="008D389A"/>
    <w:rsid w:val="008D38B5"/>
    <w:rsid w:val="008D38CA"/>
    <w:rsid w:val="008D42E5"/>
    <w:rsid w:val="008D43DB"/>
    <w:rsid w:val="008D4730"/>
    <w:rsid w:val="008D6248"/>
    <w:rsid w:val="008D66A0"/>
    <w:rsid w:val="008D7985"/>
    <w:rsid w:val="008E0503"/>
    <w:rsid w:val="008E0D6F"/>
    <w:rsid w:val="008E1801"/>
    <w:rsid w:val="008E1B2C"/>
    <w:rsid w:val="008E1EFF"/>
    <w:rsid w:val="008E1FE0"/>
    <w:rsid w:val="008E25C9"/>
    <w:rsid w:val="008E33C0"/>
    <w:rsid w:val="008E3AF0"/>
    <w:rsid w:val="008E45E1"/>
    <w:rsid w:val="008E4DE1"/>
    <w:rsid w:val="008E624A"/>
    <w:rsid w:val="008E6C90"/>
    <w:rsid w:val="008F0FAD"/>
    <w:rsid w:val="008F1D0F"/>
    <w:rsid w:val="008F1FB6"/>
    <w:rsid w:val="008F29F7"/>
    <w:rsid w:val="008F2AC5"/>
    <w:rsid w:val="008F4E02"/>
    <w:rsid w:val="008F5631"/>
    <w:rsid w:val="008F5A91"/>
    <w:rsid w:val="008F5AB2"/>
    <w:rsid w:val="008F5C15"/>
    <w:rsid w:val="008F5C62"/>
    <w:rsid w:val="008F5F41"/>
    <w:rsid w:val="008F6100"/>
    <w:rsid w:val="008F74BD"/>
    <w:rsid w:val="008F7AD5"/>
    <w:rsid w:val="008F7C35"/>
    <w:rsid w:val="009003DE"/>
    <w:rsid w:val="00900527"/>
    <w:rsid w:val="00900B07"/>
    <w:rsid w:val="00900D61"/>
    <w:rsid w:val="00901064"/>
    <w:rsid w:val="009011B7"/>
    <w:rsid w:val="00902021"/>
    <w:rsid w:val="009021FF"/>
    <w:rsid w:val="00903BCF"/>
    <w:rsid w:val="009041FF"/>
    <w:rsid w:val="0090452B"/>
    <w:rsid w:val="0090454A"/>
    <w:rsid w:val="00905580"/>
    <w:rsid w:val="00905CB6"/>
    <w:rsid w:val="009073FF"/>
    <w:rsid w:val="00907DD9"/>
    <w:rsid w:val="009104C6"/>
    <w:rsid w:val="00910AE3"/>
    <w:rsid w:val="00912093"/>
    <w:rsid w:val="009131C0"/>
    <w:rsid w:val="00913BA6"/>
    <w:rsid w:val="0091404A"/>
    <w:rsid w:val="0091434B"/>
    <w:rsid w:val="009146C7"/>
    <w:rsid w:val="00914D4E"/>
    <w:rsid w:val="00915258"/>
    <w:rsid w:val="0091564D"/>
    <w:rsid w:val="009157E4"/>
    <w:rsid w:val="009159EF"/>
    <w:rsid w:val="0091670C"/>
    <w:rsid w:val="00916812"/>
    <w:rsid w:val="00917A52"/>
    <w:rsid w:val="00917BFE"/>
    <w:rsid w:val="00921037"/>
    <w:rsid w:val="009217AC"/>
    <w:rsid w:val="00921E1E"/>
    <w:rsid w:val="009228BB"/>
    <w:rsid w:val="009234DE"/>
    <w:rsid w:val="009238BC"/>
    <w:rsid w:val="009241D5"/>
    <w:rsid w:val="00924D2F"/>
    <w:rsid w:val="00924E3A"/>
    <w:rsid w:val="0092530C"/>
    <w:rsid w:val="00925439"/>
    <w:rsid w:val="009258CB"/>
    <w:rsid w:val="00925B0B"/>
    <w:rsid w:val="009271F2"/>
    <w:rsid w:val="00927D5A"/>
    <w:rsid w:val="00927E74"/>
    <w:rsid w:val="0093121F"/>
    <w:rsid w:val="0093187E"/>
    <w:rsid w:val="00931E19"/>
    <w:rsid w:val="009320FA"/>
    <w:rsid w:val="00932294"/>
    <w:rsid w:val="0093243A"/>
    <w:rsid w:val="0093308C"/>
    <w:rsid w:val="00933698"/>
    <w:rsid w:val="00933909"/>
    <w:rsid w:val="00933A28"/>
    <w:rsid w:val="00933CBF"/>
    <w:rsid w:val="009349E6"/>
    <w:rsid w:val="00934ACE"/>
    <w:rsid w:val="00935341"/>
    <w:rsid w:val="009365BC"/>
    <w:rsid w:val="00936F49"/>
    <w:rsid w:val="00937ACC"/>
    <w:rsid w:val="00937AD3"/>
    <w:rsid w:val="009404D9"/>
    <w:rsid w:val="0094101C"/>
    <w:rsid w:val="00941E4D"/>
    <w:rsid w:val="00942824"/>
    <w:rsid w:val="00942C7B"/>
    <w:rsid w:val="00943126"/>
    <w:rsid w:val="009447A1"/>
    <w:rsid w:val="00945030"/>
    <w:rsid w:val="0094526D"/>
    <w:rsid w:val="00945290"/>
    <w:rsid w:val="00945487"/>
    <w:rsid w:val="00945724"/>
    <w:rsid w:val="00945A70"/>
    <w:rsid w:val="00945B5C"/>
    <w:rsid w:val="00945BE5"/>
    <w:rsid w:val="00945DEE"/>
    <w:rsid w:val="0094604E"/>
    <w:rsid w:val="009460B8"/>
    <w:rsid w:val="00946ECA"/>
    <w:rsid w:val="009475B5"/>
    <w:rsid w:val="00947FDD"/>
    <w:rsid w:val="009518DD"/>
    <w:rsid w:val="00951AB1"/>
    <w:rsid w:val="00952090"/>
    <w:rsid w:val="00952513"/>
    <w:rsid w:val="00952B50"/>
    <w:rsid w:val="0095310F"/>
    <w:rsid w:val="009533C9"/>
    <w:rsid w:val="009535C0"/>
    <w:rsid w:val="0095457B"/>
    <w:rsid w:val="009549CF"/>
    <w:rsid w:val="00954DF5"/>
    <w:rsid w:val="00954FCE"/>
    <w:rsid w:val="00956706"/>
    <w:rsid w:val="009576A0"/>
    <w:rsid w:val="00957A46"/>
    <w:rsid w:val="00957E7F"/>
    <w:rsid w:val="009601FE"/>
    <w:rsid w:val="0096175B"/>
    <w:rsid w:val="00962D70"/>
    <w:rsid w:val="00962FCF"/>
    <w:rsid w:val="009643B4"/>
    <w:rsid w:val="0096472C"/>
    <w:rsid w:val="00965515"/>
    <w:rsid w:val="00965550"/>
    <w:rsid w:val="00965CBD"/>
    <w:rsid w:val="00965D09"/>
    <w:rsid w:val="0096601C"/>
    <w:rsid w:val="009667B5"/>
    <w:rsid w:val="00966FFC"/>
    <w:rsid w:val="00967FCB"/>
    <w:rsid w:val="009702AB"/>
    <w:rsid w:val="00970C84"/>
    <w:rsid w:val="00970DE9"/>
    <w:rsid w:val="009710E0"/>
    <w:rsid w:val="00971D9B"/>
    <w:rsid w:val="0097246C"/>
    <w:rsid w:val="0097280D"/>
    <w:rsid w:val="00972D0B"/>
    <w:rsid w:val="009741EF"/>
    <w:rsid w:val="00974F49"/>
    <w:rsid w:val="00975AF0"/>
    <w:rsid w:val="00977247"/>
    <w:rsid w:val="00977B25"/>
    <w:rsid w:val="00980239"/>
    <w:rsid w:val="00980E70"/>
    <w:rsid w:val="0098182F"/>
    <w:rsid w:val="0098275C"/>
    <w:rsid w:val="009829D1"/>
    <w:rsid w:val="00982DF5"/>
    <w:rsid w:val="009832CB"/>
    <w:rsid w:val="00983AEF"/>
    <w:rsid w:val="00983FBE"/>
    <w:rsid w:val="00984D7A"/>
    <w:rsid w:val="00984F62"/>
    <w:rsid w:val="0098540C"/>
    <w:rsid w:val="00985C6C"/>
    <w:rsid w:val="0098602D"/>
    <w:rsid w:val="00986940"/>
    <w:rsid w:val="0098703A"/>
    <w:rsid w:val="0098718B"/>
    <w:rsid w:val="00987520"/>
    <w:rsid w:val="00987608"/>
    <w:rsid w:val="009876D5"/>
    <w:rsid w:val="009904B3"/>
    <w:rsid w:val="009905DA"/>
    <w:rsid w:val="009907A3"/>
    <w:rsid w:val="00990BDC"/>
    <w:rsid w:val="00990FE3"/>
    <w:rsid w:val="009926DE"/>
    <w:rsid w:val="00993ED5"/>
    <w:rsid w:val="0099440C"/>
    <w:rsid w:val="009954DF"/>
    <w:rsid w:val="0099681B"/>
    <w:rsid w:val="0099745D"/>
    <w:rsid w:val="009977B8"/>
    <w:rsid w:val="009A0016"/>
    <w:rsid w:val="009A00AD"/>
    <w:rsid w:val="009A06A7"/>
    <w:rsid w:val="009A0B5A"/>
    <w:rsid w:val="009A1113"/>
    <w:rsid w:val="009A1878"/>
    <w:rsid w:val="009A1A23"/>
    <w:rsid w:val="009A2173"/>
    <w:rsid w:val="009A2E04"/>
    <w:rsid w:val="009A3545"/>
    <w:rsid w:val="009A42AC"/>
    <w:rsid w:val="009A51DA"/>
    <w:rsid w:val="009A619C"/>
    <w:rsid w:val="009A659F"/>
    <w:rsid w:val="009A7510"/>
    <w:rsid w:val="009B03BB"/>
    <w:rsid w:val="009B0A9A"/>
    <w:rsid w:val="009B0BF2"/>
    <w:rsid w:val="009B0DB1"/>
    <w:rsid w:val="009B1BF9"/>
    <w:rsid w:val="009B298E"/>
    <w:rsid w:val="009B2C41"/>
    <w:rsid w:val="009B3312"/>
    <w:rsid w:val="009B3598"/>
    <w:rsid w:val="009B3CDA"/>
    <w:rsid w:val="009B4E05"/>
    <w:rsid w:val="009B548A"/>
    <w:rsid w:val="009B5E0D"/>
    <w:rsid w:val="009B5F60"/>
    <w:rsid w:val="009B62B3"/>
    <w:rsid w:val="009B64A4"/>
    <w:rsid w:val="009B7B39"/>
    <w:rsid w:val="009B7FF9"/>
    <w:rsid w:val="009C0C37"/>
    <w:rsid w:val="009C0E2D"/>
    <w:rsid w:val="009C1613"/>
    <w:rsid w:val="009C25A1"/>
    <w:rsid w:val="009C2AFC"/>
    <w:rsid w:val="009C2E27"/>
    <w:rsid w:val="009C3D51"/>
    <w:rsid w:val="009C41E7"/>
    <w:rsid w:val="009C4683"/>
    <w:rsid w:val="009C4FAE"/>
    <w:rsid w:val="009C5A98"/>
    <w:rsid w:val="009C6593"/>
    <w:rsid w:val="009C6FDC"/>
    <w:rsid w:val="009C75C4"/>
    <w:rsid w:val="009C7693"/>
    <w:rsid w:val="009C7AD0"/>
    <w:rsid w:val="009C7B3C"/>
    <w:rsid w:val="009D0216"/>
    <w:rsid w:val="009D0930"/>
    <w:rsid w:val="009D0C82"/>
    <w:rsid w:val="009D2C50"/>
    <w:rsid w:val="009D31A0"/>
    <w:rsid w:val="009D34AD"/>
    <w:rsid w:val="009D3788"/>
    <w:rsid w:val="009D4162"/>
    <w:rsid w:val="009D50F3"/>
    <w:rsid w:val="009D5A76"/>
    <w:rsid w:val="009D5DBF"/>
    <w:rsid w:val="009D6C68"/>
    <w:rsid w:val="009D766E"/>
    <w:rsid w:val="009D7730"/>
    <w:rsid w:val="009E1835"/>
    <w:rsid w:val="009E281D"/>
    <w:rsid w:val="009E2967"/>
    <w:rsid w:val="009E2B6F"/>
    <w:rsid w:val="009E36DA"/>
    <w:rsid w:val="009E38F4"/>
    <w:rsid w:val="009E3D72"/>
    <w:rsid w:val="009E3E5E"/>
    <w:rsid w:val="009E4255"/>
    <w:rsid w:val="009E439F"/>
    <w:rsid w:val="009E4EF8"/>
    <w:rsid w:val="009E60C6"/>
    <w:rsid w:val="009F0A04"/>
    <w:rsid w:val="009F1383"/>
    <w:rsid w:val="009F1992"/>
    <w:rsid w:val="009F2DF6"/>
    <w:rsid w:val="009F2F5F"/>
    <w:rsid w:val="009F323B"/>
    <w:rsid w:val="009F43FD"/>
    <w:rsid w:val="009F4703"/>
    <w:rsid w:val="009F630A"/>
    <w:rsid w:val="009F6569"/>
    <w:rsid w:val="009F6D70"/>
    <w:rsid w:val="009F6F1B"/>
    <w:rsid w:val="00A01EA0"/>
    <w:rsid w:val="00A0290F"/>
    <w:rsid w:val="00A02E74"/>
    <w:rsid w:val="00A03484"/>
    <w:rsid w:val="00A0352E"/>
    <w:rsid w:val="00A038FC"/>
    <w:rsid w:val="00A03BEF"/>
    <w:rsid w:val="00A03E94"/>
    <w:rsid w:val="00A04494"/>
    <w:rsid w:val="00A04745"/>
    <w:rsid w:val="00A04921"/>
    <w:rsid w:val="00A0498A"/>
    <w:rsid w:val="00A049D2"/>
    <w:rsid w:val="00A05082"/>
    <w:rsid w:val="00A05464"/>
    <w:rsid w:val="00A05C83"/>
    <w:rsid w:val="00A05F28"/>
    <w:rsid w:val="00A065DE"/>
    <w:rsid w:val="00A065F5"/>
    <w:rsid w:val="00A06A84"/>
    <w:rsid w:val="00A06B4F"/>
    <w:rsid w:val="00A07C0B"/>
    <w:rsid w:val="00A07CFC"/>
    <w:rsid w:val="00A110A9"/>
    <w:rsid w:val="00A11B09"/>
    <w:rsid w:val="00A11B5B"/>
    <w:rsid w:val="00A1211D"/>
    <w:rsid w:val="00A141BA"/>
    <w:rsid w:val="00A14653"/>
    <w:rsid w:val="00A14D52"/>
    <w:rsid w:val="00A150E2"/>
    <w:rsid w:val="00A152A5"/>
    <w:rsid w:val="00A15830"/>
    <w:rsid w:val="00A162DC"/>
    <w:rsid w:val="00A16581"/>
    <w:rsid w:val="00A16E94"/>
    <w:rsid w:val="00A17AD3"/>
    <w:rsid w:val="00A2051A"/>
    <w:rsid w:val="00A20C0E"/>
    <w:rsid w:val="00A21183"/>
    <w:rsid w:val="00A2130F"/>
    <w:rsid w:val="00A21A8F"/>
    <w:rsid w:val="00A21C7B"/>
    <w:rsid w:val="00A22085"/>
    <w:rsid w:val="00A223EA"/>
    <w:rsid w:val="00A22503"/>
    <w:rsid w:val="00A22538"/>
    <w:rsid w:val="00A22CAF"/>
    <w:rsid w:val="00A23D8C"/>
    <w:rsid w:val="00A2406C"/>
    <w:rsid w:val="00A241CC"/>
    <w:rsid w:val="00A246C6"/>
    <w:rsid w:val="00A247CA"/>
    <w:rsid w:val="00A24EE4"/>
    <w:rsid w:val="00A2506B"/>
    <w:rsid w:val="00A25397"/>
    <w:rsid w:val="00A2587A"/>
    <w:rsid w:val="00A26CA0"/>
    <w:rsid w:val="00A271B4"/>
    <w:rsid w:val="00A27C10"/>
    <w:rsid w:val="00A27C56"/>
    <w:rsid w:val="00A30EA7"/>
    <w:rsid w:val="00A31CE1"/>
    <w:rsid w:val="00A31ED7"/>
    <w:rsid w:val="00A321F6"/>
    <w:rsid w:val="00A32306"/>
    <w:rsid w:val="00A32655"/>
    <w:rsid w:val="00A32E03"/>
    <w:rsid w:val="00A32E91"/>
    <w:rsid w:val="00A3319E"/>
    <w:rsid w:val="00A346E1"/>
    <w:rsid w:val="00A34A7E"/>
    <w:rsid w:val="00A34CDE"/>
    <w:rsid w:val="00A3566C"/>
    <w:rsid w:val="00A35846"/>
    <w:rsid w:val="00A36128"/>
    <w:rsid w:val="00A4050F"/>
    <w:rsid w:val="00A40A3E"/>
    <w:rsid w:val="00A40C92"/>
    <w:rsid w:val="00A40CA2"/>
    <w:rsid w:val="00A413FA"/>
    <w:rsid w:val="00A41419"/>
    <w:rsid w:val="00A41439"/>
    <w:rsid w:val="00A41505"/>
    <w:rsid w:val="00A41948"/>
    <w:rsid w:val="00A41DAA"/>
    <w:rsid w:val="00A42148"/>
    <w:rsid w:val="00A423C2"/>
    <w:rsid w:val="00A42640"/>
    <w:rsid w:val="00A4304F"/>
    <w:rsid w:val="00A436AB"/>
    <w:rsid w:val="00A43BCF"/>
    <w:rsid w:val="00A441E0"/>
    <w:rsid w:val="00A4439F"/>
    <w:rsid w:val="00A44EA3"/>
    <w:rsid w:val="00A450FC"/>
    <w:rsid w:val="00A45109"/>
    <w:rsid w:val="00A45A42"/>
    <w:rsid w:val="00A47DC6"/>
    <w:rsid w:val="00A50A16"/>
    <w:rsid w:val="00A512F5"/>
    <w:rsid w:val="00A513DF"/>
    <w:rsid w:val="00A51934"/>
    <w:rsid w:val="00A526BD"/>
    <w:rsid w:val="00A5320A"/>
    <w:rsid w:val="00A539B2"/>
    <w:rsid w:val="00A54184"/>
    <w:rsid w:val="00A54575"/>
    <w:rsid w:val="00A5481E"/>
    <w:rsid w:val="00A54997"/>
    <w:rsid w:val="00A54F81"/>
    <w:rsid w:val="00A55BB3"/>
    <w:rsid w:val="00A56314"/>
    <w:rsid w:val="00A572D8"/>
    <w:rsid w:val="00A5768B"/>
    <w:rsid w:val="00A600E3"/>
    <w:rsid w:val="00A61D02"/>
    <w:rsid w:val="00A61DC7"/>
    <w:rsid w:val="00A629E1"/>
    <w:rsid w:val="00A63546"/>
    <w:rsid w:val="00A63FC4"/>
    <w:rsid w:val="00A646A5"/>
    <w:rsid w:val="00A64E39"/>
    <w:rsid w:val="00A6511F"/>
    <w:rsid w:val="00A653A3"/>
    <w:rsid w:val="00A6588D"/>
    <w:rsid w:val="00A65D3F"/>
    <w:rsid w:val="00A65F3F"/>
    <w:rsid w:val="00A6627E"/>
    <w:rsid w:val="00A6677F"/>
    <w:rsid w:val="00A66A4D"/>
    <w:rsid w:val="00A66E76"/>
    <w:rsid w:val="00A671EA"/>
    <w:rsid w:val="00A674DB"/>
    <w:rsid w:val="00A67FAA"/>
    <w:rsid w:val="00A705CB"/>
    <w:rsid w:val="00A70767"/>
    <w:rsid w:val="00A7085F"/>
    <w:rsid w:val="00A711DC"/>
    <w:rsid w:val="00A71273"/>
    <w:rsid w:val="00A71C56"/>
    <w:rsid w:val="00A71DCA"/>
    <w:rsid w:val="00A7297D"/>
    <w:rsid w:val="00A731E9"/>
    <w:rsid w:val="00A73383"/>
    <w:rsid w:val="00A736A4"/>
    <w:rsid w:val="00A73D67"/>
    <w:rsid w:val="00A74745"/>
    <w:rsid w:val="00A7513F"/>
    <w:rsid w:val="00A75A38"/>
    <w:rsid w:val="00A75BB2"/>
    <w:rsid w:val="00A7684C"/>
    <w:rsid w:val="00A769F1"/>
    <w:rsid w:val="00A76D7B"/>
    <w:rsid w:val="00A7761A"/>
    <w:rsid w:val="00A81100"/>
    <w:rsid w:val="00A821C4"/>
    <w:rsid w:val="00A82BF3"/>
    <w:rsid w:val="00A83709"/>
    <w:rsid w:val="00A8400E"/>
    <w:rsid w:val="00A842A4"/>
    <w:rsid w:val="00A84531"/>
    <w:rsid w:val="00A84DF2"/>
    <w:rsid w:val="00A851F6"/>
    <w:rsid w:val="00A85525"/>
    <w:rsid w:val="00A8573D"/>
    <w:rsid w:val="00A85B9A"/>
    <w:rsid w:val="00A861FF"/>
    <w:rsid w:val="00A862E4"/>
    <w:rsid w:val="00A86336"/>
    <w:rsid w:val="00A8709A"/>
    <w:rsid w:val="00A8710B"/>
    <w:rsid w:val="00A87C2D"/>
    <w:rsid w:val="00A90ABD"/>
    <w:rsid w:val="00A90B98"/>
    <w:rsid w:val="00A90CCD"/>
    <w:rsid w:val="00A91328"/>
    <w:rsid w:val="00A92543"/>
    <w:rsid w:val="00A93185"/>
    <w:rsid w:val="00A94F76"/>
    <w:rsid w:val="00A9634E"/>
    <w:rsid w:val="00A969C4"/>
    <w:rsid w:val="00A96A2C"/>
    <w:rsid w:val="00A97083"/>
    <w:rsid w:val="00AA0059"/>
    <w:rsid w:val="00AA10E6"/>
    <w:rsid w:val="00AA12CA"/>
    <w:rsid w:val="00AA1617"/>
    <w:rsid w:val="00AA1F9E"/>
    <w:rsid w:val="00AA2611"/>
    <w:rsid w:val="00AA283D"/>
    <w:rsid w:val="00AA2866"/>
    <w:rsid w:val="00AA31D4"/>
    <w:rsid w:val="00AA3F06"/>
    <w:rsid w:val="00AA537B"/>
    <w:rsid w:val="00AA5482"/>
    <w:rsid w:val="00AA6430"/>
    <w:rsid w:val="00AA69B5"/>
    <w:rsid w:val="00AA6A73"/>
    <w:rsid w:val="00AA6C1E"/>
    <w:rsid w:val="00AA750B"/>
    <w:rsid w:val="00AA7C18"/>
    <w:rsid w:val="00AA7D09"/>
    <w:rsid w:val="00AA7DB9"/>
    <w:rsid w:val="00AA7F9A"/>
    <w:rsid w:val="00AB0457"/>
    <w:rsid w:val="00AB13E7"/>
    <w:rsid w:val="00AB155A"/>
    <w:rsid w:val="00AB19D2"/>
    <w:rsid w:val="00AB211A"/>
    <w:rsid w:val="00AB257E"/>
    <w:rsid w:val="00AB2CB6"/>
    <w:rsid w:val="00AB2FCF"/>
    <w:rsid w:val="00AB3D3D"/>
    <w:rsid w:val="00AB3D84"/>
    <w:rsid w:val="00AB3F81"/>
    <w:rsid w:val="00AB486A"/>
    <w:rsid w:val="00AB5684"/>
    <w:rsid w:val="00AB6262"/>
    <w:rsid w:val="00AB6B3E"/>
    <w:rsid w:val="00AB6D52"/>
    <w:rsid w:val="00AB737E"/>
    <w:rsid w:val="00AB7941"/>
    <w:rsid w:val="00AB7E2E"/>
    <w:rsid w:val="00AC1009"/>
    <w:rsid w:val="00AC1A81"/>
    <w:rsid w:val="00AC1BDA"/>
    <w:rsid w:val="00AC1C71"/>
    <w:rsid w:val="00AC2C83"/>
    <w:rsid w:val="00AC334A"/>
    <w:rsid w:val="00AC3741"/>
    <w:rsid w:val="00AC3CC9"/>
    <w:rsid w:val="00AC3FEF"/>
    <w:rsid w:val="00AC4677"/>
    <w:rsid w:val="00AC4B3C"/>
    <w:rsid w:val="00AC6078"/>
    <w:rsid w:val="00AC6423"/>
    <w:rsid w:val="00AC6939"/>
    <w:rsid w:val="00AC6F11"/>
    <w:rsid w:val="00AC7F0F"/>
    <w:rsid w:val="00AC7FB2"/>
    <w:rsid w:val="00AD06DC"/>
    <w:rsid w:val="00AD0863"/>
    <w:rsid w:val="00AD0B38"/>
    <w:rsid w:val="00AD1C57"/>
    <w:rsid w:val="00AD1CC2"/>
    <w:rsid w:val="00AD1EE9"/>
    <w:rsid w:val="00AD4FD5"/>
    <w:rsid w:val="00AD55B4"/>
    <w:rsid w:val="00AD56BA"/>
    <w:rsid w:val="00AD62D3"/>
    <w:rsid w:val="00AD6903"/>
    <w:rsid w:val="00AD7024"/>
    <w:rsid w:val="00AD76E0"/>
    <w:rsid w:val="00AD7EEE"/>
    <w:rsid w:val="00AE08F7"/>
    <w:rsid w:val="00AE0C9C"/>
    <w:rsid w:val="00AE0ED0"/>
    <w:rsid w:val="00AE1001"/>
    <w:rsid w:val="00AE11AC"/>
    <w:rsid w:val="00AE1B59"/>
    <w:rsid w:val="00AE1BA7"/>
    <w:rsid w:val="00AE28E9"/>
    <w:rsid w:val="00AE2DC4"/>
    <w:rsid w:val="00AE376F"/>
    <w:rsid w:val="00AE3B5D"/>
    <w:rsid w:val="00AE3C36"/>
    <w:rsid w:val="00AE3E20"/>
    <w:rsid w:val="00AE3FDB"/>
    <w:rsid w:val="00AE4695"/>
    <w:rsid w:val="00AE52A4"/>
    <w:rsid w:val="00AE6219"/>
    <w:rsid w:val="00AE6F37"/>
    <w:rsid w:val="00AE7A43"/>
    <w:rsid w:val="00AF001F"/>
    <w:rsid w:val="00AF13D5"/>
    <w:rsid w:val="00AF1E37"/>
    <w:rsid w:val="00AF1FEC"/>
    <w:rsid w:val="00AF23E1"/>
    <w:rsid w:val="00AF37BB"/>
    <w:rsid w:val="00AF4A4F"/>
    <w:rsid w:val="00AF4A5B"/>
    <w:rsid w:val="00AF51D5"/>
    <w:rsid w:val="00AF5531"/>
    <w:rsid w:val="00AF66D4"/>
    <w:rsid w:val="00AF6D2B"/>
    <w:rsid w:val="00AF722E"/>
    <w:rsid w:val="00B006BE"/>
    <w:rsid w:val="00B00A78"/>
    <w:rsid w:val="00B019B7"/>
    <w:rsid w:val="00B02050"/>
    <w:rsid w:val="00B02396"/>
    <w:rsid w:val="00B029AD"/>
    <w:rsid w:val="00B03413"/>
    <w:rsid w:val="00B03ED1"/>
    <w:rsid w:val="00B0443C"/>
    <w:rsid w:val="00B04A71"/>
    <w:rsid w:val="00B04FE2"/>
    <w:rsid w:val="00B05087"/>
    <w:rsid w:val="00B0528D"/>
    <w:rsid w:val="00B06104"/>
    <w:rsid w:val="00B061EB"/>
    <w:rsid w:val="00B06306"/>
    <w:rsid w:val="00B07E2A"/>
    <w:rsid w:val="00B1054F"/>
    <w:rsid w:val="00B10F80"/>
    <w:rsid w:val="00B115DD"/>
    <w:rsid w:val="00B11C1D"/>
    <w:rsid w:val="00B12399"/>
    <w:rsid w:val="00B123A5"/>
    <w:rsid w:val="00B131B0"/>
    <w:rsid w:val="00B13411"/>
    <w:rsid w:val="00B13A86"/>
    <w:rsid w:val="00B14E73"/>
    <w:rsid w:val="00B1539B"/>
    <w:rsid w:val="00B155B9"/>
    <w:rsid w:val="00B15EDE"/>
    <w:rsid w:val="00B16819"/>
    <w:rsid w:val="00B16B0A"/>
    <w:rsid w:val="00B2012A"/>
    <w:rsid w:val="00B20549"/>
    <w:rsid w:val="00B20834"/>
    <w:rsid w:val="00B20F3C"/>
    <w:rsid w:val="00B2119E"/>
    <w:rsid w:val="00B23087"/>
    <w:rsid w:val="00B24962"/>
    <w:rsid w:val="00B24D26"/>
    <w:rsid w:val="00B24F43"/>
    <w:rsid w:val="00B25800"/>
    <w:rsid w:val="00B26F4C"/>
    <w:rsid w:val="00B27066"/>
    <w:rsid w:val="00B31838"/>
    <w:rsid w:val="00B320A3"/>
    <w:rsid w:val="00B32C01"/>
    <w:rsid w:val="00B32E3E"/>
    <w:rsid w:val="00B32EAC"/>
    <w:rsid w:val="00B3358A"/>
    <w:rsid w:val="00B337CD"/>
    <w:rsid w:val="00B35B25"/>
    <w:rsid w:val="00B35CB0"/>
    <w:rsid w:val="00B368AD"/>
    <w:rsid w:val="00B36D2C"/>
    <w:rsid w:val="00B372CA"/>
    <w:rsid w:val="00B37B66"/>
    <w:rsid w:val="00B37F34"/>
    <w:rsid w:val="00B40F29"/>
    <w:rsid w:val="00B413C9"/>
    <w:rsid w:val="00B41569"/>
    <w:rsid w:val="00B41986"/>
    <w:rsid w:val="00B41E40"/>
    <w:rsid w:val="00B4272F"/>
    <w:rsid w:val="00B42908"/>
    <w:rsid w:val="00B43E6F"/>
    <w:rsid w:val="00B44B1D"/>
    <w:rsid w:val="00B4542E"/>
    <w:rsid w:val="00B466B6"/>
    <w:rsid w:val="00B466E9"/>
    <w:rsid w:val="00B4692B"/>
    <w:rsid w:val="00B46AC8"/>
    <w:rsid w:val="00B46EFA"/>
    <w:rsid w:val="00B47C04"/>
    <w:rsid w:val="00B47D20"/>
    <w:rsid w:val="00B500CA"/>
    <w:rsid w:val="00B51163"/>
    <w:rsid w:val="00B51171"/>
    <w:rsid w:val="00B51185"/>
    <w:rsid w:val="00B51314"/>
    <w:rsid w:val="00B515AE"/>
    <w:rsid w:val="00B51A0F"/>
    <w:rsid w:val="00B51A65"/>
    <w:rsid w:val="00B52167"/>
    <w:rsid w:val="00B529F5"/>
    <w:rsid w:val="00B52AC4"/>
    <w:rsid w:val="00B52F98"/>
    <w:rsid w:val="00B531F1"/>
    <w:rsid w:val="00B539CB"/>
    <w:rsid w:val="00B53FF4"/>
    <w:rsid w:val="00B5572A"/>
    <w:rsid w:val="00B55B9C"/>
    <w:rsid w:val="00B56240"/>
    <w:rsid w:val="00B5646C"/>
    <w:rsid w:val="00B6071E"/>
    <w:rsid w:val="00B61155"/>
    <w:rsid w:val="00B611D2"/>
    <w:rsid w:val="00B6131E"/>
    <w:rsid w:val="00B622F6"/>
    <w:rsid w:val="00B6367F"/>
    <w:rsid w:val="00B63B7B"/>
    <w:rsid w:val="00B64A0B"/>
    <w:rsid w:val="00B6586B"/>
    <w:rsid w:val="00B65984"/>
    <w:rsid w:val="00B65E5E"/>
    <w:rsid w:val="00B660BA"/>
    <w:rsid w:val="00B6774D"/>
    <w:rsid w:val="00B700AA"/>
    <w:rsid w:val="00B70101"/>
    <w:rsid w:val="00B70B50"/>
    <w:rsid w:val="00B70F31"/>
    <w:rsid w:val="00B716BB"/>
    <w:rsid w:val="00B7209F"/>
    <w:rsid w:val="00B72987"/>
    <w:rsid w:val="00B72BF9"/>
    <w:rsid w:val="00B73B99"/>
    <w:rsid w:val="00B74A2B"/>
    <w:rsid w:val="00B75251"/>
    <w:rsid w:val="00B75B5B"/>
    <w:rsid w:val="00B7613C"/>
    <w:rsid w:val="00B76D12"/>
    <w:rsid w:val="00B77B99"/>
    <w:rsid w:val="00B77E45"/>
    <w:rsid w:val="00B77EE1"/>
    <w:rsid w:val="00B80187"/>
    <w:rsid w:val="00B803AA"/>
    <w:rsid w:val="00B80CCC"/>
    <w:rsid w:val="00B81CB3"/>
    <w:rsid w:val="00B82129"/>
    <w:rsid w:val="00B821FE"/>
    <w:rsid w:val="00B82449"/>
    <w:rsid w:val="00B8256B"/>
    <w:rsid w:val="00B82BA9"/>
    <w:rsid w:val="00B83809"/>
    <w:rsid w:val="00B83823"/>
    <w:rsid w:val="00B83B2F"/>
    <w:rsid w:val="00B84B01"/>
    <w:rsid w:val="00B858C4"/>
    <w:rsid w:val="00B85B76"/>
    <w:rsid w:val="00B868E5"/>
    <w:rsid w:val="00B86C8F"/>
    <w:rsid w:val="00B876B7"/>
    <w:rsid w:val="00B8795E"/>
    <w:rsid w:val="00B87AB0"/>
    <w:rsid w:val="00B87D8B"/>
    <w:rsid w:val="00B92EF0"/>
    <w:rsid w:val="00B92F3D"/>
    <w:rsid w:val="00B93113"/>
    <w:rsid w:val="00B95071"/>
    <w:rsid w:val="00B962B9"/>
    <w:rsid w:val="00B96302"/>
    <w:rsid w:val="00B96454"/>
    <w:rsid w:val="00B9665C"/>
    <w:rsid w:val="00B9673A"/>
    <w:rsid w:val="00B96C5B"/>
    <w:rsid w:val="00BA0239"/>
    <w:rsid w:val="00BA0882"/>
    <w:rsid w:val="00BA0D92"/>
    <w:rsid w:val="00BA28A7"/>
    <w:rsid w:val="00BA2D70"/>
    <w:rsid w:val="00BA372A"/>
    <w:rsid w:val="00BA4019"/>
    <w:rsid w:val="00BA4655"/>
    <w:rsid w:val="00BA47C0"/>
    <w:rsid w:val="00BA47FB"/>
    <w:rsid w:val="00BA487F"/>
    <w:rsid w:val="00BA48C3"/>
    <w:rsid w:val="00BA49D0"/>
    <w:rsid w:val="00BA5123"/>
    <w:rsid w:val="00BA537D"/>
    <w:rsid w:val="00BA6003"/>
    <w:rsid w:val="00BA6019"/>
    <w:rsid w:val="00BA6194"/>
    <w:rsid w:val="00BA66AF"/>
    <w:rsid w:val="00BA6A00"/>
    <w:rsid w:val="00BA77EE"/>
    <w:rsid w:val="00BB1022"/>
    <w:rsid w:val="00BB109C"/>
    <w:rsid w:val="00BB157A"/>
    <w:rsid w:val="00BB2E74"/>
    <w:rsid w:val="00BB2E8E"/>
    <w:rsid w:val="00BB332E"/>
    <w:rsid w:val="00BB33BE"/>
    <w:rsid w:val="00BB3A0D"/>
    <w:rsid w:val="00BB3B4B"/>
    <w:rsid w:val="00BB4435"/>
    <w:rsid w:val="00BB4613"/>
    <w:rsid w:val="00BB4EC3"/>
    <w:rsid w:val="00BB6B47"/>
    <w:rsid w:val="00BB779F"/>
    <w:rsid w:val="00BC01DC"/>
    <w:rsid w:val="00BC1287"/>
    <w:rsid w:val="00BC1554"/>
    <w:rsid w:val="00BC297E"/>
    <w:rsid w:val="00BC2FBB"/>
    <w:rsid w:val="00BC3162"/>
    <w:rsid w:val="00BC3A13"/>
    <w:rsid w:val="00BC3D6E"/>
    <w:rsid w:val="00BC3E44"/>
    <w:rsid w:val="00BC47B3"/>
    <w:rsid w:val="00BC49CD"/>
    <w:rsid w:val="00BC52AF"/>
    <w:rsid w:val="00BC5ABE"/>
    <w:rsid w:val="00BC5ED5"/>
    <w:rsid w:val="00BC60DC"/>
    <w:rsid w:val="00BC61A0"/>
    <w:rsid w:val="00BC7432"/>
    <w:rsid w:val="00BC7FD4"/>
    <w:rsid w:val="00BD0DFF"/>
    <w:rsid w:val="00BD157B"/>
    <w:rsid w:val="00BD221E"/>
    <w:rsid w:val="00BD233C"/>
    <w:rsid w:val="00BD34DA"/>
    <w:rsid w:val="00BD398F"/>
    <w:rsid w:val="00BD42FC"/>
    <w:rsid w:val="00BD4500"/>
    <w:rsid w:val="00BD4F41"/>
    <w:rsid w:val="00BD52DD"/>
    <w:rsid w:val="00BD5D78"/>
    <w:rsid w:val="00BD5F90"/>
    <w:rsid w:val="00BD6185"/>
    <w:rsid w:val="00BD7439"/>
    <w:rsid w:val="00BD7EDC"/>
    <w:rsid w:val="00BE0465"/>
    <w:rsid w:val="00BE0AC7"/>
    <w:rsid w:val="00BE118C"/>
    <w:rsid w:val="00BE214D"/>
    <w:rsid w:val="00BE24D7"/>
    <w:rsid w:val="00BE27A0"/>
    <w:rsid w:val="00BE4471"/>
    <w:rsid w:val="00BE4C92"/>
    <w:rsid w:val="00BE51E2"/>
    <w:rsid w:val="00BE597F"/>
    <w:rsid w:val="00BE60AE"/>
    <w:rsid w:val="00BE612D"/>
    <w:rsid w:val="00BE63EC"/>
    <w:rsid w:val="00BE6530"/>
    <w:rsid w:val="00BE66EA"/>
    <w:rsid w:val="00BE6D53"/>
    <w:rsid w:val="00BE7403"/>
    <w:rsid w:val="00BE79DD"/>
    <w:rsid w:val="00BE7FCB"/>
    <w:rsid w:val="00BE7FE2"/>
    <w:rsid w:val="00BF050B"/>
    <w:rsid w:val="00BF0CD7"/>
    <w:rsid w:val="00BF19E7"/>
    <w:rsid w:val="00BF1B90"/>
    <w:rsid w:val="00BF2162"/>
    <w:rsid w:val="00BF310E"/>
    <w:rsid w:val="00BF410D"/>
    <w:rsid w:val="00BF50E9"/>
    <w:rsid w:val="00BF5D70"/>
    <w:rsid w:val="00BF5E75"/>
    <w:rsid w:val="00BF606D"/>
    <w:rsid w:val="00BF77E4"/>
    <w:rsid w:val="00C00D63"/>
    <w:rsid w:val="00C0129B"/>
    <w:rsid w:val="00C01600"/>
    <w:rsid w:val="00C026CE"/>
    <w:rsid w:val="00C026D6"/>
    <w:rsid w:val="00C038C1"/>
    <w:rsid w:val="00C03F12"/>
    <w:rsid w:val="00C045C0"/>
    <w:rsid w:val="00C0571F"/>
    <w:rsid w:val="00C058F7"/>
    <w:rsid w:val="00C0595A"/>
    <w:rsid w:val="00C05EDF"/>
    <w:rsid w:val="00C07389"/>
    <w:rsid w:val="00C1001F"/>
    <w:rsid w:val="00C10E4D"/>
    <w:rsid w:val="00C1242B"/>
    <w:rsid w:val="00C12DF3"/>
    <w:rsid w:val="00C14147"/>
    <w:rsid w:val="00C14440"/>
    <w:rsid w:val="00C14737"/>
    <w:rsid w:val="00C14A74"/>
    <w:rsid w:val="00C15848"/>
    <w:rsid w:val="00C1596D"/>
    <w:rsid w:val="00C17A74"/>
    <w:rsid w:val="00C17DA2"/>
    <w:rsid w:val="00C2019E"/>
    <w:rsid w:val="00C203A8"/>
    <w:rsid w:val="00C2074E"/>
    <w:rsid w:val="00C20850"/>
    <w:rsid w:val="00C2124C"/>
    <w:rsid w:val="00C21491"/>
    <w:rsid w:val="00C21856"/>
    <w:rsid w:val="00C219E2"/>
    <w:rsid w:val="00C219ED"/>
    <w:rsid w:val="00C2291C"/>
    <w:rsid w:val="00C22D24"/>
    <w:rsid w:val="00C22D76"/>
    <w:rsid w:val="00C230E3"/>
    <w:rsid w:val="00C23927"/>
    <w:rsid w:val="00C23CD8"/>
    <w:rsid w:val="00C23D58"/>
    <w:rsid w:val="00C24254"/>
    <w:rsid w:val="00C246EE"/>
    <w:rsid w:val="00C25140"/>
    <w:rsid w:val="00C25A17"/>
    <w:rsid w:val="00C25AC8"/>
    <w:rsid w:val="00C25F2C"/>
    <w:rsid w:val="00C27265"/>
    <w:rsid w:val="00C276B8"/>
    <w:rsid w:val="00C2770F"/>
    <w:rsid w:val="00C27D0C"/>
    <w:rsid w:val="00C30323"/>
    <w:rsid w:val="00C30D19"/>
    <w:rsid w:val="00C31037"/>
    <w:rsid w:val="00C310D2"/>
    <w:rsid w:val="00C3159D"/>
    <w:rsid w:val="00C315C6"/>
    <w:rsid w:val="00C3287D"/>
    <w:rsid w:val="00C34D29"/>
    <w:rsid w:val="00C34F74"/>
    <w:rsid w:val="00C35AF9"/>
    <w:rsid w:val="00C362A5"/>
    <w:rsid w:val="00C36D3B"/>
    <w:rsid w:val="00C36F57"/>
    <w:rsid w:val="00C37C3E"/>
    <w:rsid w:val="00C40141"/>
    <w:rsid w:val="00C40187"/>
    <w:rsid w:val="00C40192"/>
    <w:rsid w:val="00C40384"/>
    <w:rsid w:val="00C40761"/>
    <w:rsid w:val="00C40928"/>
    <w:rsid w:val="00C40E70"/>
    <w:rsid w:val="00C41EF1"/>
    <w:rsid w:val="00C41FB5"/>
    <w:rsid w:val="00C43663"/>
    <w:rsid w:val="00C43A8C"/>
    <w:rsid w:val="00C448BE"/>
    <w:rsid w:val="00C454C5"/>
    <w:rsid w:val="00C45A5A"/>
    <w:rsid w:val="00C45AA6"/>
    <w:rsid w:val="00C45EC3"/>
    <w:rsid w:val="00C46116"/>
    <w:rsid w:val="00C461E1"/>
    <w:rsid w:val="00C46C3E"/>
    <w:rsid w:val="00C46DDC"/>
    <w:rsid w:val="00C46EB3"/>
    <w:rsid w:val="00C474BB"/>
    <w:rsid w:val="00C47F05"/>
    <w:rsid w:val="00C50B85"/>
    <w:rsid w:val="00C5176D"/>
    <w:rsid w:val="00C524F5"/>
    <w:rsid w:val="00C54B5E"/>
    <w:rsid w:val="00C54C39"/>
    <w:rsid w:val="00C561A5"/>
    <w:rsid w:val="00C5624B"/>
    <w:rsid w:val="00C57461"/>
    <w:rsid w:val="00C57A53"/>
    <w:rsid w:val="00C57B89"/>
    <w:rsid w:val="00C60A57"/>
    <w:rsid w:val="00C61DFD"/>
    <w:rsid w:val="00C620BE"/>
    <w:rsid w:val="00C63597"/>
    <w:rsid w:val="00C635D0"/>
    <w:rsid w:val="00C6423C"/>
    <w:rsid w:val="00C64A8A"/>
    <w:rsid w:val="00C64BFD"/>
    <w:rsid w:val="00C65516"/>
    <w:rsid w:val="00C65811"/>
    <w:rsid w:val="00C65935"/>
    <w:rsid w:val="00C65F03"/>
    <w:rsid w:val="00C66132"/>
    <w:rsid w:val="00C663F8"/>
    <w:rsid w:val="00C66705"/>
    <w:rsid w:val="00C674B6"/>
    <w:rsid w:val="00C70CC6"/>
    <w:rsid w:val="00C711A3"/>
    <w:rsid w:val="00C713E2"/>
    <w:rsid w:val="00C71451"/>
    <w:rsid w:val="00C71576"/>
    <w:rsid w:val="00C71F3C"/>
    <w:rsid w:val="00C7295A"/>
    <w:rsid w:val="00C7303A"/>
    <w:rsid w:val="00C731FC"/>
    <w:rsid w:val="00C7396B"/>
    <w:rsid w:val="00C747FE"/>
    <w:rsid w:val="00C74CA2"/>
    <w:rsid w:val="00C757C7"/>
    <w:rsid w:val="00C75FBB"/>
    <w:rsid w:val="00C774F6"/>
    <w:rsid w:val="00C80F8C"/>
    <w:rsid w:val="00C81202"/>
    <w:rsid w:val="00C8229F"/>
    <w:rsid w:val="00C82F59"/>
    <w:rsid w:val="00C830DF"/>
    <w:rsid w:val="00C83405"/>
    <w:rsid w:val="00C83571"/>
    <w:rsid w:val="00C83B84"/>
    <w:rsid w:val="00C843EB"/>
    <w:rsid w:val="00C8466B"/>
    <w:rsid w:val="00C84874"/>
    <w:rsid w:val="00C84D99"/>
    <w:rsid w:val="00C85387"/>
    <w:rsid w:val="00C853E5"/>
    <w:rsid w:val="00C85594"/>
    <w:rsid w:val="00C85A65"/>
    <w:rsid w:val="00C85D40"/>
    <w:rsid w:val="00C85DDA"/>
    <w:rsid w:val="00C860FD"/>
    <w:rsid w:val="00C862FE"/>
    <w:rsid w:val="00C867EE"/>
    <w:rsid w:val="00C9144E"/>
    <w:rsid w:val="00C91CE0"/>
    <w:rsid w:val="00C93E55"/>
    <w:rsid w:val="00C94236"/>
    <w:rsid w:val="00C946B9"/>
    <w:rsid w:val="00C953B1"/>
    <w:rsid w:val="00C96617"/>
    <w:rsid w:val="00C9777F"/>
    <w:rsid w:val="00C97873"/>
    <w:rsid w:val="00CA0EFC"/>
    <w:rsid w:val="00CA1193"/>
    <w:rsid w:val="00CA188D"/>
    <w:rsid w:val="00CA1950"/>
    <w:rsid w:val="00CA1953"/>
    <w:rsid w:val="00CA1FBD"/>
    <w:rsid w:val="00CA27C7"/>
    <w:rsid w:val="00CA3E4B"/>
    <w:rsid w:val="00CA52A1"/>
    <w:rsid w:val="00CA5494"/>
    <w:rsid w:val="00CA594F"/>
    <w:rsid w:val="00CA633B"/>
    <w:rsid w:val="00CA6523"/>
    <w:rsid w:val="00CA6B02"/>
    <w:rsid w:val="00CA795D"/>
    <w:rsid w:val="00CA7D51"/>
    <w:rsid w:val="00CA7F11"/>
    <w:rsid w:val="00CB0A0F"/>
    <w:rsid w:val="00CB183D"/>
    <w:rsid w:val="00CB31AD"/>
    <w:rsid w:val="00CB3338"/>
    <w:rsid w:val="00CB3479"/>
    <w:rsid w:val="00CB3575"/>
    <w:rsid w:val="00CB3EC0"/>
    <w:rsid w:val="00CB4693"/>
    <w:rsid w:val="00CB4B98"/>
    <w:rsid w:val="00CB5BE6"/>
    <w:rsid w:val="00CB6608"/>
    <w:rsid w:val="00CB69E1"/>
    <w:rsid w:val="00CB6D1A"/>
    <w:rsid w:val="00CB75BE"/>
    <w:rsid w:val="00CC041F"/>
    <w:rsid w:val="00CC1DFA"/>
    <w:rsid w:val="00CC1ED7"/>
    <w:rsid w:val="00CC1F22"/>
    <w:rsid w:val="00CC26E9"/>
    <w:rsid w:val="00CC2927"/>
    <w:rsid w:val="00CC2E5D"/>
    <w:rsid w:val="00CC3236"/>
    <w:rsid w:val="00CC3242"/>
    <w:rsid w:val="00CC340D"/>
    <w:rsid w:val="00CC355C"/>
    <w:rsid w:val="00CC3678"/>
    <w:rsid w:val="00CC36FC"/>
    <w:rsid w:val="00CC436D"/>
    <w:rsid w:val="00CC4672"/>
    <w:rsid w:val="00CC5F73"/>
    <w:rsid w:val="00CC6A08"/>
    <w:rsid w:val="00CC6BA4"/>
    <w:rsid w:val="00CC6E12"/>
    <w:rsid w:val="00CC7079"/>
    <w:rsid w:val="00CC786F"/>
    <w:rsid w:val="00CD05D7"/>
    <w:rsid w:val="00CD1094"/>
    <w:rsid w:val="00CD18BB"/>
    <w:rsid w:val="00CD1D89"/>
    <w:rsid w:val="00CD2E78"/>
    <w:rsid w:val="00CD30E9"/>
    <w:rsid w:val="00CD33FB"/>
    <w:rsid w:val="00CD3620"/>
    <w:rsid w:val="00CD3739"/>
    <w:rsid w:val="00CD5374"/>
    <w:rsid w:val="00CD5515"/>
    <w:rsid w:val="00CD61EB"/>
    <w:rsid w:val="00CD7489"/>
    <w:rsid w:val="00CD7491"/>
    <w:rsid w:val="00CE046B"/>
    <w:rsid w:val="00CE0C29"/>
    <w:rsid w:val="00CE1044"/>
    <w:rsid w:val="00CE1721"/>
    <w:rsid w:val="00CE179D"/>
    <w:rsid w:val="00CE1C62"/>
    <w:rsid w:val="00CE1CB6"/>
    <w:rsid w:val="00CE363B"/>
    <w:rsid w:val="00CE3823"/>
    <w:rsid w:val="00CE409A"/>
    <w:rsid w:val="00CE5724"/>
    <w:rsid w:val="00CE5935"/>
    <w:rsid w:val="00CE63BB"/>
    <w:rsid w:val="00CE6768"/>
    <w:rsid w:val="00CE70D6"/>
    <w:rsid w:val="00CE7A63"/>
    <w:rsid w:val="00CE7D1B"/>
    <w:rsid w:val="00CE7E4B"/>
    <w:rsid w:val="00CF0BB8"/>
    <w:rsid w:val="00CF1E29"/>
    <w:rsid w:val="00CF1FB4"/>
    <w:rsid w:val="00CF2379"/>
    <w:rsid w:val="00CF2382"/>
    <w:rsid w:val="00CF2BF1"/>
    <w:rsid w:val="00CF2BF3"/>
    <w:rsid w:val="00CF2FFB"/>
    <w:rsid w:val="00CF3344"/>
    <w:rsid w:val="00CF39DD"/>
    <w:rsid w:val="00CF4B48"/>
    <w:rsid w:val="00CF5DFB"/>
    <w:rsid w:val="00CF620C"/>
    <w:rsid w:val="00CF6469"/>
    <w:rsid w:val="00CF70C8"/>
    <w:rsid w:val="00CF7316"/>
    <w:rsid w:val="00CF741E"/>
    <w:rsid w:val="00CF74A2"/>
    <w:rsid w:val="00CF74B4"/>
    <w:rsid w:val="00CF7B52"/>
    <w:rsid w:val="00CF7E5F"/>
    <w:rsid w:val="00D001F6"/>
    <w:rsid w:val="00D004E4"/>
    <w:rsid w:val="00D00567"/>
    <w:rsid w:val="00D00CCB"/>
    <w:rsid w:val="00D00F2B"/>
    <w:rsid w:val="00D013A1"/>
    <w:rsid w:val="00D01A6B"/>
    <w:rsid w:val="00D01DB4"/>
    <w:rsid w:val="00D01F09"/>
    <w:rsid w:val="00D020F7"/>
    <w:rsid w:val="00D03FBC"/>
    <w:rsid w:val="00D0416F"/>
    <w:rsid w:val="00D04446"/>
    <w:rsid w:val="00D1029B"/>
    <w:rsid w:val="00D106DA"/>
    <w:rsid w:val="00D10B83"/>
    <w:rsid w:val="00D1151C"/>
    <w:rsid w:val="00D12533"/>
    <w:rsid w:val="00D1261B"/>
    <w:rsid w:val="00D1289F"/>
    <w:rsid w:val="00D12EEC"/>
    <w:rsid w:val="00D131A1"/>
    <w:rsid w:val="00D153B0"/>
    <w:rsid w:val="00D15807"/>
    <w:rsid w:val="00D164EC"/>
    <w:rsid w:val="00D16899"/>
    <w:rsid w:val="00D16CB9"/>
    <w:rsid w:val="00D172A4"/>
    <w:rsid w:val="00D17354"/>
    <w:rsid w:val="00D20141"/>
    <w:rsid w:val="00D20C49"/>
    <w:rsid w:val="00D20E24"/>
    <w:rsid w:val="00D2248C"/>
    <w:rsid w:val="00D24600"/>
    <w:rsid w:val="00D24900"/>
    <w:rsid w:val="00D249C6"/>
    <w:rsid w:val="00D255B2"/>
    <w:rsid w:val="00D25F1E"/>
    <w:rsid w:val="00D25F83"/>
    <w:rsid w:val="00D265E2"/>
    <w:rsid w:val="00D26A7F"/>
    <w:rsid w:val="00D272A0"/>
    <w:rsid w:val="00D272F1"/>
    <w:rsid w:val="00D308B8"/>
    <w:rsid w:val="00D30ADB"/>
    <w:rsid w:val="00D30C38"/>
    <w:rsid w:val="00D31ECD"/>
    <w:rsid w:val="00D32188"/>
    <w:rsid w:val="00D329FD"/>
    <w:rsid w:val="00D32CBB"/>
    <w:rsid w:val="00D32E51"/>
    <w:rsid w:val="00D330F3"/>
    <w:rsid w:val="00D3342D"/>
    <w:rsid w:val="00D33954"/>
    <w:rsid w:val="00D33B4A"/>
    <w:rsid w:val="00D33FB2"/>
    <w:rsid w:val="00D349C1"/>
    <w:rsid w:val="00D34ED4"/>
    <w:rsid w:val="00D35DD6"/>
    <w:rsid w:val="00D366B8"/>
    <w:rsid w:val="00D366C3"/>
    <w:rsid w:val="00D36C21"/>
    <w:rsid w:val="00D37316"/>
    <w:rsid w:val="00D37705"/>
    <w:rsid w:val="00D377A7"/>
    <w:rsid w:val="00D401EB"/>
    <w:rsid w:val="00D4110B"/>
    <w:rsid w:val="00D4116E"/>
    <w:rsid w:val="00D41E2F"/>
    <w:rsid w:val="00D42136"/>
    <w:rsid w:val="00D42313"/>
    <w:rsid w:val="00D4496D"/>
    <w:rsid w:val="00D449EE"/>
    <w:rsid w:val="00D451ED"/>
    <w:rsid w:val="00D452E2"/>
    <w:rsid w:val="00D45676"/>
    <w:rsid w:val="00D45D06"/>
    <w:rsid w:val="00D46164"/>
    <w:rsid w:val="00D461C6"/>
    <w:rsid w:val="00D467A2"/>
    <w:rsid w:val="00D468DB"/>
    <w:rsid w:val="00D46D06"/>
    <w:rsid w:val="00D50D16"/>
    <w:rsid w:val="00D519FE"/>
    <w:rsid w:val="00D51E7D"/>
    <w:rsid w:val="00D52E16"/>
    <w:rsid w:val="00D52EE7"/>
    <w:rsid w:val="00D53EB8"/>
    <w:rsid w:val="00D550F7"/>
    <w:rsid w:val="00D5595E"/>
    <w:rsid w:val="00D577D1"/>
    <w:rsid w:val="00D60972"/>
    <w:rsid w:val="00D609EC"/>
    <w:rsid w:val="00D60C14"/>
    <w:rsid w:val="00D60C44"/>
    <w:rsid w:val="00D6152B"/>
    <w:rsid w:val="00D6165F"/>
    <w:rsid w:val="00D616AE"/>
    <w:rsid w:val="00D633A9"/>
    <w:rsid w:val="00D63CB7"/>
    <w:rsid w:val="00D63F84"/>
    <w:rsid w:val="00D642D0"/>
    <w:rsid w:val="00D6462C"/>
    <w:rsid w:val="00D647EF"/>
    <w:rsid w:val="00D655D1"/>
    <w:rsid w:val="00D667FE"/>
    <w:rsid w:val="00D6694F"/>
    <w:rsid w:val="00D66A74"/>
    <w:rsid w:val="00D66D15"/>
    <w:rsid w:val="00D70310"/>
    <w:rsid w:val="00D70B87"/>
    <w:rsid w:val="00D718C7"/>
    <w:rsid w:val="00D7293B"/>
    <w:rsid w:val="00D73096"/>
    <w:rsid w:val="00D73264"/>
    <w:rsid w:val="00D74B2B"/>
    <w:rsid w:val="00D74FF2"/>
    <w:rsid w:val="00D7590C"/>
    <w:rsid w:val="00D76492"/>
    <w:rsid w:val="00D769EA"/>
    <w:rsid w:val="00D76EF9"/>
    <w:rsid w:val="00D7734B"/>
    <w:rsid w:val="00D80629"/>
    <w:rsid w:val="00D82084"/>
    <w:rsid w:val="00D822D0"/>
    <w:rsid w:val="00D82463"/>
    <w:rsid w:val="00D84A6B"/>
    <w:rsid w:val="00D8539F"/>
    <w:rsid w:val="00D85BD0"/>
    <w:rsid w:val="00D86A82"/>
    <w:rsid w:val="00D87651"/>
    <w:rsid w:val="00D87654"/>
    <w:rsid w:val="00D876E0"/>
    <w:rsid w:val="00D87834"/>
    <w:rsid w:val="00D879B6"/>
    <w:rsid w:val="00D900D8"/>
    <w:rsid w:val="00D903B0"/>
    <w:rsid w:val="00D90A2A"/>
    <w:rsid w:val="00D90A3B"/>
    <w:rsid w:val="00D90F37"/>
    <w:rsid w:val="00D910BA"/>
    <w:rsid w:val="00D91262"/>
    <w:rsid w:val="00D92321"/>
    <w:rsid w:val="00D93C11"/>
    <w:rsid w:val="00D93CEC"/>
    <w:rsid w:val="00D94009"/>
    <w:rsid w:val="00D94151"/>
    <w:rsid w:val="00D946E5"/>
    <w:rsid w:val="00D94C29"/>
    <w:rsid w:val="00D94D31"/>
    <w:rsid w:val="00D94E8B"/>
    <w:rsid w:val="00D95488"/>
    <w:rsid w:val="00D9579B"/>
    <w:rsid w:val="00D964EA"/>
    <w:rsid w:val="00D97C67"/>
    <w:rsid w:val="00DA0A9B"/>
    <w:rsid w:val="00DA103D"/>
    <w:rsid w:val="00DA1310"/>
    <w:rsid w:val="00DA1709"/>
    <w:rsid w:val="00DA28F7"/>
    <w:rsid w:val="00DA2978"/>
    <w:rsid w:val="00DA3E6E"/>
    <w:rsid w:val="00DA4933"/>
    <w:rsid w:val="00DA533D"/>
    <w:rsid w:val="00DA6F79"/>
    <w:rsid w:val="00DA734A"/>
    <w:rsid w:val="00DA7919"/>
    <w:rsid w:val="00DB0AC8"/>
    <w:rsid w:val="00DB0B2A"/>
    <w:rsid w:val="00DB1567"/>
    <w:rsid w:val="00DB1C3C"/>
    <w:rsid w:val="00DB2761"/>
    <w:rsid w:val="00DB3333"/>
    <w:rsid w:val="00DB3D37"/>
    <w:rsid w:val="00DB4314"/>
    <w:rsid w:val="00DB4589"/>
    <w:rsid w:val="00DB4603"/>
    <w:rsid w:val="00DB5304"/>
    <w:rsid w:val="00DB5659"/>
    <w:rsid w:val="00DB7441"/>
    <w:rsid w:val="00DB745D"/>
    <w:rsid w:val="00DB7B00"/>
    <w:rsid w:val="00DB7C27"/>
    <w:rsid w:val="00DC0CB6"/>
    <w:rsid w:val="00DC1192"/>
    <w:rsid w:val="00DC1F87"/>
    <w:rsid w:val="00DC239A"/>
    <w:rsid w:val="00DC2916"/>
    <w:rsid w:val="00DC2AC2"/>
    <w:rsid w:val="00DC2D8F"/>
    <w:rsid w:val="00DC3361"/>
    <w:rsid w:val="00DC356D"/>
    <w:rsid w:val="00DC3940"/>
    <w:rsid w:val="00DC55D4"/>
    <w:rsid w:val="00DC5604"/>
    <w:rsid w:val="00DC6AA3"/>
    <w:rsid w:val="00DC72DB"/>
    <w:rsid w:val="00DC7405"/>
    <w:rsid w:val="00DD0473"/>
    <w:rsid w:val="00DD09FE"/>
    <w:rsid w:val="00DD29FC"/>
    <w:rsid w:val="00DD2BED"/>
    <w:rsid w:val="00DD3384"/>
    <w:rsid w:val="00DD383E"/>
    <w:rsid w:val="00DD3F7E"/>
    <w:rsid w:val="00DD4CB2"/>
    <w:rsid w:val="00DD4FC5"/>
    <w:rsid w:val="00DD54BE"/>
    <w:rsid w:val="00DD5C51"/>
    <w:rsid w:val="00DD750E"/>
    <w:rsid w:val="00DD7700"/>
    <w:rsid w:val="00DD775F"/>
    <w:rsid w:val="00DD7F5E"/>
    <w:rsid w:val="00DE0B5A"/>
    <w:rsid w:val="00DE0CB0"/>
    <w:rsid w:val="00DE0F41"/>
    <w:rsid w:val="00DE10A6"/>
    <w:rsid w:val="00DE135E"/>
    <w:rsid w:val="00DE16F1"/>
    <w:rsid w:val="00DE1C4E"/>
    <w:rsid w:val="00DE24E5"/>
    <w:rsid w:val="00DE2DA4"/>
    <w:rsid w:val="00DE30D9"/>
    <w:rsid w:val="00DE333C"/>
    <w:rsid w:val="00DE35B2"/>
    <w:rsid w:val="00DE3B90"/>
    <w:rsid w:val="00DE3C71"/>
    <w:rsid w:val="00DE3D10"/>
    <w:rsid w:val="00DE3F6C"/>
    <w:rsid w:val="00DE433D"/>
    <w:rsid w:val="00DE46B7"/>
    <w:rsid w:val="00DE48D4"/>
    <w:rsid w:val="00DE5374"/>
    <w:rsid w:val="00DE5683"/>
    <w:rsid w:val="00DE5BF2"/>
    <w:rsid w:val="00DE6230"/>
    <w:rsid w:val="00DE6728"/>
    <w:rsid w:val="00DE7701"/>
    <w:rsid w:val="00DE7811"/>
    <w:rsid w:val="00DF09E3"/>
    <w:rsid w:val="00DF0D2B"/>
    <w:rsid w:val="00DF2116"/>
    <w:rsid w:val="00DF219B"/>
    <w:rsid w:val="00DF265D"/>
    <w:rsid w:val="00DF33E0"/>
    <w:rsid w:val="00DF5D78"/>
    <w:rsid w:val="00DF6837"/>
    <w:rsid w:val="00E001B1"/>
    <w:rsid w:val="00E003E4"/>
    <w:rsid w:val="00E004CA"/>
    <w:rsid w:val="00E00745"/>
    <w:rsid w:val="00E01178"/>
    <w:rsid w:val="00E019D6"/>
    <w:rsid w:val="00E026F9"/>
    <w:rsid w:val="00E03FFF"/>
    <w:rsid w:val="00E04AD6"/>
    <w:rsid w:val="00E0544A"/>
    <w:rsid w:val="00E05610"/>
    <w:rsid w:val="00E06173"/>
    <w:rsid w:val="00E0626E"/>
    <w:rsid w:val="00E10363"/>
    <w:rsid w:val="00E114BE"/>
    <w:rsid w:val="00E12B46"/>
    <w:rsid w:val="00E12DAD"/>
    <w:rsid w:val="00E12EC2"/>
    <w:rsid w:val="00E12FFE"/>
    <w:rsid w:val="00E1346C"/>
    <w:rsid w:val="00E13930"/>
    <w:rsid w:val="00E14751"/>
    <w:rsid w:val="00E15066"/>
    <w:rsid w:val="00E150D0"/>
    <w:rsid w:val="00E1521D"/>
    <w:rsid w:val="00E15941"/>
    <w:rsid w:val="00E160A4"/>
    <w:rsid w:val="00E16630"/>
    <w:rsid w:val="00E1671E"/>
    <w:rsid w:val="00E16CB2"/>
    <w:rsid w:val="00E16CF7"/>
    <w:rsid w:val="00E17613"/>
    <w:rsid w:val="00E17892"/>
    <w:rsid w:val="00E201B6"/>
    <w:rsid w:val="00E20C98"/>
    <w:rsid w:val="00E21612"/>
    <w:rsid w:val="00E21C08"/>
    <w:rsid w:val="00E21EC6"/>
    <w:rsid w:val="00E22341"/>
    <w:rsid w:val="00E22934"/>
    <w:rsid w:val="00E22DD0"/>
    <w:rsid w:val="00E23A88"/>
    <w:rsid w:val="00E23BC8"/>
    <w:rsid w:val="00E23D2A"/>
    <w:rsid w:val="00E24FBD"/>
    <w:rsid w:val="00E254AB"/>
    <w:rsid w:val="00E25BCF"/>
    <w:rsid w:val="00E25C24"/>
    <w:rsid w:val="00E26CE6"/>
    <w:rsid w:val="00E26F4B"/>
    <w:rsid w:val="00E300C1"/>
    <w:rsid w:val="00E300FC"/>
    <w:rsid w:val="00E30E21"/>
    <w:rsid w:val="00E31459"/>
    <w:rsid w:val="00E31495"/>
    <w:rsid w:val="00E3251E"/>
    <w:rsid w:val="00E32B0C"/>
    <w:rsid w:val="00E3317E"/>
    <w:rsid w:val="00E33447"/>
    <w:rsid w:val="00E33E35"/>
    <w:rsid w:val="00E3448A"/>
    <w:rsid w:val="00E358BE"/>
    <w:rsid w:val="00E36805"/>
    <w:rsid w:val="00E37476"/>
    <w:rsid w:val="00E37E8D"/>
    <w:rsid w:val="00E4007C"/>
    <w:rsid w:val="00E40FEC"/>
    <w:rsid w:val="00E41221"/>
    <w:rsid w:val="00E41593"/>
    <w:rsid w:val="00E42952"/>
    <w:rsid w:val="00E43D7D"/>
    <w:rsid w:val="00E453D9"/>
    <w:rsid w:val="00E459F3"/>
    <w:rsid w:val="00E46973"/>
    <w:rsid w:val="00E46C24"/>
    <w:rsid w:val="00E5063E"/>
    <w:rsid w:val="00E50837"/>
    <w:rsid w:val="00E50961"/>
    <w:rsid w:val="00E50F54"/>
    <w:rsid w:val="00E5108E"/>
    <w:rsid w:val="00E5165C"/>
    <w:rsid w:val="00E51A73"/>
    <w:rsid w:val="00E520C6"/>
    <w:rsid w:val="00E52345"/>
    <w:rsid w:val="00E52B47"/>
    <w:rsid w:val="00E52BF8"/>
    <w:rsid w:val="00E52CAA"/>
    <w:rsid w:val="00E53AA5"/>
    <w:rsid w:val="00E53C6E"/>
    <w:rsid w:val="00E53FBE"/>
    <w:rsid w:val="00E542B2"/>
    <w:rsid w:val="00E565A1"/>
    <w:rsid w:val="00E57832"/>
    <w:rsid w:val="00E579CC"/>
    <w:rsid w:val="00E57F3F"/>
    <w:rsid w:val="00E613D4"/>
    <w:rsid w:val="00E6141B"/>
    <w:rsid w:val="00E617ED"/>
    <w:rsid w:val="00E62192"/>
    <w:rsid w:val="00E6265C"/>
    <w:rsid w:val="00E6276E"/>
    <w:rsid w:val="00E627D2"/>
    <w:rsid w:val="00E6282D"/>
    <w:rsid w:val="00E62BC4"/>
    <w:rsid w:val="00E635F1"/>
    <w:rsid w:val="00E64135"/>
    <w:rsid w:val="00E64247"/>
    <w:rsid w:val="00E6432A"/>
    <w:rsid w:val="00E647FD"/>
    <w:rsid w:val="00E648A4"/>
    <w:rsid w:val="00E65177"/>
    <w:rsid w:val="00E65CC2"/>
    <w:rsid w:val="00E65FEE"/>
    <w:rsid w:val="00E66751"/>
    <w:rsid w:val="00E67246"/>
    <w:rsid w:val="00E6774D"/>
    <w:rsid w:val="00E67C6F"/>
    <w:rsid w:val="00E7048B"/>
    <w:rsid w:val="00E70816"/>
    <w:rsid w:val="00E710FB"/>
    <w:rsid w:val="00E71E9B"/>
    <w:rsid w:val="00E731D3"/>
    <w:rsid w:val="00E73F25"/>
    <w:rsid w:val="00E742B1"/>
    <w:rsid w:val="00E74C58"/>
    <w:rsid w:val="00E75217"/>
    <w:rsid w:val="00E755CB"/>
    <w:rsid w:val="00E759B5"/>
    <w:rsid w:val="00E7731E"/>
    <w:rsid w:val="00E7748E"/>
    <w:rsid w:val="00E779EB"/>
    <w:rsid w:val="00E8011D"/>
    <w:rsid w:val="00E8101B"/>
    <w:rsid w:val="00E8125F"/>
    <w:rsid w:val="00E81425"/>
    <w:rsid w:val="00E81567"/>
    <w:rsid w:val="00E82135"/>
    <w:rsid w:val="00E831D2"/>
    <w:rsid w:val="00E8412E"/>
    <w:rsid w:val="00E84436"/>
    <w:rsid w:val="00E848C7"/>
    <w:rsid w:val="00E8519C"/>
    <w:rsid w:val="00E856CF"/>
    <w:rsid w:val="00E85AB3"/>
    <w:rsid w:val="00E85F53"/>
    <w:rsid w:val="00E85FD9"/>
    <w:rsid w:val="00E8679A"/>
    <w:rsid w:val="00E924EE"/>
    <w:rsid w:val="00E9274B"/>
    <w:rsid w:val="00E93069"/>
    <w:rsid w:val="00E93385"/>
    <w:rsid w:val="00E93E42"/>
    <w:rsid w:val="00E93E90"/>
    <w:rsid w:val="00E93F1C"/>
    <w:rsid w:val="00E958E4"/>
    <w:rsid w:val="00E9614A"/>
    <w:rsid w:val="00E9788C"/>
    <w:rsid w:val="00EA0288"/>
    <w:rsid w:val="00EA112F"/>
    <w:rsid w:val="00EA1265"/>
    <w:rsid w:val="00EA244F"/>
    <w:rsid w:val="00EA2BEB"/>
    <w:rsid w:val="00EA3160"/>
    <w:rsid w:val="00EA42BF"/>
    <w:rsid w:val="00EA43EA"/>
    <w:rsid w:val="00EA447F"/>
    <w:rsid w:val="00EA4A77"/>
    <w:rsid w:val="00EA4AD5"/>
    <w:rsid w:val="00EA5087"/>
    <w:rsid w:val="00EA5633"/>
    <w:rsid w:val="00EA5709"/>
    <w:rsid w:val="00EA7673"/>
    <w:rsid w:val="00EB0422"/>
    <w:rsid w:val="00EB0B71"/>
    <w:rsid w:val="00EB0BBC"/>
    <w:rsid w:val="00EB1D73"/>
    <w:rsid w:val="00EB2708"/>
    <w:rsid w:val="00EB2A2E"/>
    <w:rsid w:val="00EB2BC7"/>
    <w:rsid w:val="00EB2E3C"/>
    <w:rsid w:val="00EB449E"/>
    <w:rsid w:val="00EB45BF"/>
    <w:rsid w:val="00EB711B"/>
    <w:rsid w:val="00EB738E"/>
    <w:rsid w:val="00EC0858"/>
    <w:rsid w:val="00EC106D"/>
    <w:rsid w:val="00EC2363"/>
    <w:rsid w:val="00EC30F1"/>
    <w:rsid w:val="00EC3319"/>
    <w:rsid w:val="00EC3427"/>
    <w:rsid w:val="00EC416F"/>
    <w:rsid w:val="00EC4431"/>
    <w:rsid w:val="00EC487D"/>
    <w:rsid w:val="00EC54E0"/>
    <w:rsid w:val="00EC566A"/>
    <w:rsid w:val="00EC5900"/>
    <w:rsid w:val="00EC59C2"/>
    <w:rsid w:val="00EC6EFD"/>
    <w:rsid w:val="00EC6FB8"/>
    <w:rsid w:val="00EC73EA"/>
    <w:rsid w:val="00EC7A7B"/>
    <w:rsid w:val="00ED00FD"/>
    <w:rsid w:val="00ED022B"/>
    <w:rsid w:val="00ED0A48"/>
    <w:rsid w:val="00ED0FBD"/>
    <w:rsid w:val="00ED2967"/>
    <w:rsid w:val="00ED327C"/>
    <w:rsid w:val="00ED4230"/>
    <w:rsid w:val="00ED47A4"/>
    <w:rsid w:val="00ED4AB0"/>
    <w:rsid w:val="00ED4AE8"/>
    <w:rsid w:val="00ED4E8B"/>
    <w:rsid w:val="00ED5678"/>
    <w:rsid w:val="00ED597A"/>
    <w:rsid w:val="00ED5ABF"/>
    <w:rsid w:val="00ED5D9D"/>
    <w:rsid w:val="00ED623C"/>
    <w:rsid w:val="00ED62C6"/>
    <w:rsid w:val="00ED70DA"/>
    <w:rsid w:val="00EE00F7"/>
    <w:rsid w:val="00EE0597"/>
    <w:rsid w:val="00EE06DD"/>
    <w:rsid w:val="00EE0FEE"/>
    <w:rsid w:val="00EE11DC"/>
    <w:rsid w:val="00EE1A2B"/>
    <w:rsid w:val="00EE221C"/>
    <w:rsid w:val="00EE22B1"/>
    <w:rsid w:val="00EE30B3"/>
    <w:rsid w:val="00EE3333"/>
    <w:rsid w:val="00EE39A0"/>
    <w:rsid w:val="00EE39C8"/>
    <w:rsid w:val="00EE3BFB"/>
    <w:rsid w:val="00EE43A3"/>
    <w:rsid w:val="00EE43CE"/>
    <w:rsid w:val="00EE5821"/>
    <w:rsid w:val="00EE5FEC"/>
    <w:rsid w:val="00EE63C3"/>
    <w:rsid w:val="00EE65C4"/>
    <w:rsid w:val="00EE6FC3"/>
    <w:rsid w:val="00EE7464"/>
    <w:rsid w:val="00EE76A8"/>
    <w:rsid w:val="00EE7D34"/>
    <w:rsid w:val="00EF0025"/>
    <w:rsid w:val="00EF06E7"/>
    <w:rsid w:val="00EF0991"/>
    <w:rsid w:val="00EF3424"/>
    <w:rsid w:val="00EF3A54"/>
    <w:rsid w:val="00EF419F"/>
    <w:rsid w:val="00EF4BD3"/>
    <w:rsid w:val="00EF50C7"/>
    <w:rsid w:val="00EF5C1E"/>
    <w:rsid w:val="00EF5CB7"/>
    <w:rsid w:val="00EF689E"/>
    <w:rsid w:val="00EF6969"/>
    <w:rsid w:val="00EF7944"/>
    <w:rsid w:val="00EF7AE4"/>
    <w:rsid w:val="00F001B8"/>
    <w:rsid w:val="00F002A9"/>
    <w:rsid w:val="00F00760"/>
    <w:rsid w:val="00F007B2"/>
    <w:rsid w:val="00F00BD0"/>
    <w:rsid w:val="00F00E9B"/>
    <w:rsid w:val="00F01177"/>
    <w:rsid w:val="00F01340"/>
    <w:rsid w:val="00F01F4E"/>
    <w:rsid w:val="00F02B12"/>
    <w:rsid w:val="00F03173"/>
    <w:rsid w:val="00F038C6"/>
    <w:rsid w:val="00F0489C"/>
    <w:rsid w:val="00F04918"/>
    <w:rsid w:val="00F05369"/>
    <w:rsid w:val="00F0553A"/>
    <w:rsid w:val="00F055F3"/>
    <w:rsid w:val="00F07117"/>
    <w:rsid w:val="00F073A3"/>
    <w:rsid w:val="00F07669"/>
    <w:rsid w:val="00F10799"/>
    <w:rsid w:val="00F10E12"/>
    <w:rsid w:val="00F10F63"/>
    <w:rsid w:val="00F117F1"/>
    <w:rsid w:val="00F118B7"/>
    <w:rsid w:val="00F11F22"/>
    <w:rsid w:val="00F12866"/>
    <w:rsid w:val="00F130BB"/>
    <w:rsid w:val="00F14DD4"/>
    <w:rsid w:val="00F15148"/>
    <w:rsid w:val="00F15C9B"/>
    <w:rsid w:val="00F164A2"/>
    <w:rsid w:val="00F1651B"/>
    <w:rsid w:val="00F1710B"/>
    <w:rsid w:val="00F177BF"/>
    <w:rsid w:val="00F20794"/>
    <w:rsid w:val="00F20C55"/>
    <w:rsid w:val="00F2222C"/>
    <w:rsid w:val="00F241A8"/>
    <w:rsid w:val="00F242A8"/>
    <w:rsid w:val="00F249C8"/>
    <w:rsid w:val="00F249DF"/>
    <w:rsid w:val="00F24BBD"/>
    <w:rsid w:val="00F25028"/>
    <w:rsid w:val="00F25320"/>
    <w:rsid w:val="00F25901"/>
    <w:rsid w:val="00F25A00"/>
    <w:rsid w:val="00F25BC7"/>
    <w:rsid w:val="00F266A1"/>
    <w:rsid w:val="00F26B65"/>
    <w:rsid w:val="00F27351"/>
    <w:rsid w:val="00F27B1F"/>
    <w:rsid w:val="00F27D0A"/>
    <w:rsid w:val="00F30742"/>
    <w:rsid w:val="00F307E2"/>
    <w:rsid w:val="00F30B84"/>
    <w:rsid w:val="00F3132B"/>
    <w:rsid w:val="00F3135E"/>
    <w:rsid w:val="00F31492"/>
    <w:rsid w:val="00F31D6B"/>
    <w:rsid w:val="00F31F68"/>
    <w:rsid w:val="00F34354"/>
    <w:rsid w:val="00F34830"/>
    <w:rsid w:val="00F34C49"/>
    <w:rsid w:val="00F35D54"/>
    <w:rsid w:val="00F35FEA"/>
    <w:rsid w:val="00F362DF"/>
    <w:rsid w:val="00F3746D"/>
    <w:rsid w:val="00F37A8A"/>
    <w:rsid w:val="00F37DE8"/>
    <w:rsid w:val="00F4148F"/>
    <w:rsid w:val="00F41674"/>
    <w:rsid w:val="00F41BC1"/>
    <w:rsid w:val="00F41C52"/>
    <w:rsid w:val="00F42061"/>
    <w:rsid w:val="00F4253C"/>
    <w:rsid w:val="00F42B35"/>
    <w:rsid w:val="00F42BA3"/>
    <w:rsid w:val="00F43043"/>
    <w:rsid w:val="00F4345F"/>
    <w:rsid w:val="00F4388A"/>
    <w:rsid w:val="00F43DC9"/>
    <w:rsid w:val="00F443AB"/>
    <w:rsid w:val="00F445B0"/>
    <w:rsid w:val="00F4484E"/>
    <w:rsid w:val="00F4491B"/>
    <w:rsid w:val="00F44B11"/>
    <w:rsid w:val="00F44D28"/>
    <w:rsid w:val="00F44FE2"/>
    <w:rsid w:val="00F45F7B"/>
    <w:rsid w:val="00F46419"/>
    <w:rsid w:val="00F501FF"/>
    <w:rsid w:val="00F50EE7"/>
    <w:rsid w:val="00F510AF"/>
    <w:rsid w:val="00F51DAF"/>
    <w:rsid w:val="00F51DE9"/>
    <w:rsid w:val="00F526EA"/>
    <w:rsid w:val="00F52804"/>
    <w:rsid w:val="00F532AC"/>
    <w:rsid w:val="00F533D7"/>
    <w:rsid w:val="00F54288"/>
    <w:rsid w:val="00F549EE"/>
    <w:rsid w:val="00F55536"/>
    <w:rsid w:val="00F55C40"/>
    <w:rsid w:val="00F569AC"/>
    <w:rsid w:val="00F56AD0"/>
    <w:rsid w:val="00F57735"/>
    <w:rsid w:val="00F578ED"/>
    <w:rsid w:val="00F61CAD"/>
    <w:rsid w:val="00F61F20"/>
    <w:rsid w:val="00F62A6D"/>
    <w:rsid w:val="00F6328C"/>
    <w:rsid w:val="00F63B99"/>
    <w:rsid w:val="00F6414E"/>
    <w:rsid w:val="00F64A44"/>
    <w:rsid w:val="00F65457"/>
    <w:rsid w:val="00F654BF"/>
    <w:rsid w:val="00F6572A"/>
    <w:rsid w:val="00F657E0"/>
    <w:rsid w:val="00F659D2"/>
    <w:rsid w:val="00F66352"/>
    <w:rsid w:val="00F66515"/>
    <w:rsid w:val="00F66851"/>
    <w:rsid w:val="00F66AFB"/>
    <w:rsid w:val="00F670FD"/>
    <w:rsid w:val="00F711AC"/>
    <w:rsid w:val="00F71398"/>
    <w:rsid w:val="00F714FD"/>
    <w:rsid w:val="00F715AE"/>
    <w:rsid w:val="00F72532"/>
    <w:rsid w:val="00F731E8"/>
    <w:rsid w:val="00F733EC"/>
    <w:rsid w:val="00F73A47"/>
    <w:rsid w:val="00F74040"/>
    <w:rsid w:val="00F75AB5"/>
    <w:rsid w:val="00F76035"/>
    <w:rsid w:val="00F763DF"/>
    <w:rsid w:val="00F77736"/>
    <w:rsid w:val="00F8058C"/>
    <w:rsid w:val="00F806DB"/>
    <w:rsid w:val="00F81005"/>
    <w:rsid w:val="00F81A2E"/>
    <w:rsid w:val="00F81C0D"/>
    <w:rsid w:val="00F8201D"/>
    <w:rsid w:val="00F82255"/>
    <w:rsid w:val="00F82493"/>
    <w:rsid w:val="00F835A6"/>
    <w:rsid w:val="00F84E1B"/>
    <w:rsid w:val="00F851DF"/>
    <w:rsid w:val="00F86371"/>
    <w:rsid w:val="00F8683A"/>
    <w:rsid w:val="00F86E56"/>
    <w:rsid w:val="00F876EB"/>
    <w:rsid w:val="00F90B32"/>
    <w:rsid w:val="00F90C70"/>
    <w:rsid w:val="00F91004"/>
    <w:rsid w:val="00F91522"/>
    <w:rsid w:val="00F91FEE"/>
    <w:rsid w:val="00F928E6"/>
    <w:rsid w:val="00F92ACD"/>
    <w:rsid w:val="00F9450D"/>
    <w:rsid w:val="00F946B4"/>
    <w:rsid w:val="00F946D3"/>
    <w:rsid w:val="00F9495F"/>
    <w:rsid w:val="00F96697"/>
    <w:rsid w:val="00F96D01"/>
    <w:rsid w:val="00F9793C"/>
    <w:rsid w:val="00FA0012"/>
    <w:rsid w:val="00FA0916"/>
    <w:rsid w:val="00FA123A"/>
    <w:rsid w:val="00FA1499"/>
    <w:rsid w:val="00FA1537"/>
    <w:rsid w:val="00FA19EB"/>
    <w:rsid w:val="00FA332B"/>
    <w:rsid w:val="00FA4255"/>
    <w:rsid w:val="00FA42AA"/>
    <w:rsid w:val="00FA4FAC"/>
    <w:rsid w:val="00FA5589"/>
    <w:rsid w:val="00FA5690"/>
    <w:rsid w:val="00FA5B2E"/>
    <w:rsid w:val="00FA74AF"/>
    <w:rsid w:val="00FB03EC"/>
    <w:rsid w:val="00FB06F7"/>
    <w:rsid w:val="00FB0D99"/>
    <w:rsid w:val="00FB1386"/>
    <w:rsid w:val="00FB1B2E"/>
    <w:rsid w:val="00FB1C62"/>
    <w:rsid w:val="00FB2178"/>
    <w:rsid w:val="00FB2655"/>
    <w:rsid w:val="00FB3219"/>
    <w:rsid w:val="00FB3963"/>
    <w:rsid w:val="00FB50BD"/>
    <w:rsid w:val="00FB53F7"/>
    <w:rsid w:val="00FB58B1"/>
    <w:rsid w:val="00FB5EF8"/>
    <w:rsid w:val="00FB6360"/>
    <w:rsid w:val="00FB650E"/>
    <w:rsid w:val="00FB72D7"/>
    <w:rsid w:val="00FB74A5"/>
    <w:rsid w:val="00FB75E2"/>
    <w:rsid w:val="00FB7D5F"/>
    <w:rsid w:val="00FC072C"/>
    <w:rsid w:val="00FC0D50"/>
    <w:rsid w:val="00FC0EB5"/>
    <w:rsid w:val="00FC1BAA"/>
    <w:rsid w:val="00FC1C4B"/>
    <w:rsid w:val="00FC2916"/>
    <w:rsid w:val="00FC2DB5"/>
    <w:rsid w:val="00FC36FA"/>
    <w:rsid w:val="00FC4112"/>
    <w:rsid w:val="00FC444C"/>
    <w:rsid w:val="00FC6945"/>
    <w:rsid w:val="00FC7233"/>
    <w:rsid w:val="00FD0709"/>
    <w:rsid w:val="00FD101D"/>
    <w:rsid w:val="00FD1072"/>
    <w:rsid w:val="00FD1816"/>
    <w:rsid w:val="00FD1B7D"/>
    <w:rsid w:val="00FD2683"/>
    <w:rsid w:val="00FD29A3"/>
    <w:rsid w:val="00FD32A2"/>
    <w:rsid w:val="00FD343B"/>
    <w:rsid w:val="00FD3519"/>
    <w:rsid w:val="00FD4714"/>
    <w:rsid w:val="00FD498D"/>
    <w:rsid w:val="00FD4AA1"/>
    <w:rsid w:val="00FD4D8D"/>
    <w:rsid w:val="00FD5306"/>
    <w:rsid w:val="00FD59DB"/>
    <w:rsid w:val="00FD7BB4"/>
    <w:rsid w:val="00FD7CB4"/>
    <w:rsid w:val="00FE0473"/>
    <w:rsid w:val="00FE08A7"/>
    <w:rsid w:val="00FE1DC0"/>
    <w:rsid w:val="00FE1FB6"/>
    <w:rsid w:val="00FE213A"/>
    <w:rsid w:val="00FE239D"/>
    <w:rsid w:val="00FE2B77"/>
    <w:rsid w:val="00FE2FCB"/>
    <w:rsid w:val="00FE3F20"/>
    <w:rsid w:val="00FE4A5D"/>
    <w:rsid w:val="00FE4F81"/>
    <w:rsid w:val="00FE5CDF"/>
    <w:rsid w:val="00FE6835"/>
    <w:rsid w:val="00FE6A33"/>
    <w:rsid w:val="00FE6CD0"/>
    <w:rsid w:val="00FF009F"/>
    <w:rsid w:val="00FF01A4"/>
    <w:rsid w:val="00FF0B94"/>
    <w:rsid w:val="00FF0F72"/>
    <w:rsid w:val="00FF116A"/>
    <w:rsid w:val="00FF1AD2"/>
    <w:rsid w:val="00FF20DE"/>
    <w:rsid w:val="00FF2869"/>
    <w:rsid w:val="00FF28D7"/>
    <w:rsid w:val="00FF2B5D"/>
    <w:rsid w:val="00FF2FDF"/>
    <w:rsid w:val="00FF3189"/>
    <w:rsid w:val="00FF456B"/>
    <w:rsid w:val="00FF52D0"/>
    <w:rsid w:val="00FF5921"/>
    <w:rsid w:val="00FF5B15"/>
    <w:rsid w:val="00FF6586"/>
    <w:rsid w:val="00FF67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numPr>
        <w:ilvl w:val="1"/>
        <w:numId w:val="1"/>
      </w:numPr>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lang w:val="en-GB"/>
    </w:rPr>
  </w:style>
  <w:style w:type="paragraph" w:customStyle="1" w:styleId="B2">
    <w:name w:val="B2"/>
    <w:basedOn w:val="20"/>
    <w:link w:val="B2Char"/>
    <w:rsid w:val="002843AD"/>
    <w:pPr>
      <w:overflowPunct/>
      <w:autoSpaceDE/>
      <w:autoSpaceDN/>
      <w:adjustRightInd/>
      <w:ind w:left="851" w:hanging="284"/>
      <w:textAlignment w:val="auto"/>
    </w:pPr>
    <w:rPr>
      <w:rFonts w:eastAsia="MS Mincho"/>
      <w:lang w:val="en-GB"/>
    </w:rPr>
  </w:style>
  <w:style w:type="paragraph" w:customStyle="1" w:styleId="B3">
    <w:name w:val="B3"/>
    <w:basedOn w:val="30"/>
    <w:link w:val="B3Char"/>
    <w:rsid w:val="002843AD"/>
    <w:pPr>
      <w:overflowPunct/>
      <w:autoSpaceDE/>
      <w:autoSpaceDN/>
      <w:adjustRightInd/>
      <w:ind w:left="1135" w:hanging="284"/>
      <w:textAlignment w:val="auto"/>
    </w:pPr>
    <w:rPr>
      <w:rFonts w:eastAsia="MS Mincho"/>
      <w:lang w:val="en-GB"/>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lang w:val="en-GB"/>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rPr>
  </w:style>
  <w:style w:type="character" w:styleId="a7">
    <w:name w:val="annotation reference"/>
    <w:semiHidden/>
    <w:rsid w:val="00E32B0C"/>
    <w:rPr>
      <w:sz w:val="16"/>
      <w:szCs w:val="16"/>
    </w:rPr>
  </w:style>
  <w:style w:type="paragraph" w:styleId="a8">
    <w:name w:val="annotation text"/>
    <w:basedOn w:val="a"/>
    <w:link w:val="Char0"/>
    <w:semiHidden/>
    <w:rsid w:val="00E32B0C"/>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59"/>
    <w:qFormat/>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rPr>
  </w:style>
  <w:style w:type="character" w:customStyle="1" w:styleId="3Char">
    <w:name w:val="标题 3 Char"/>
    <w:link w:val="3"/>
    <w:rsid w:val="00553994"/>
    <w:rPr>
      <w:rFonts w:ascii="Arial" w:hAnsi="Arial"/>
      <w:b/>
      <w:bCs/>
      <w:sz w:val="26"/>
      <w:szCs w:val="26"/>
      <w:lang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link w:val="Char1"/>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rPr>
  </w:style>
  <w:style w:type="paragraph" w:styleId="af1">
    <w:name w:val="Document Map"/>
    <w:basedOn w:val="a"/>
    <w:link w:val="Char2"/>
    <w:rsid w:val="00D1261B"/>
    <w:rPr>
      <w:rFonts w:ascii="Tahoma" w:hAnsi="Tahoma"/>
      <w:sz w:val="16"/>
      <w:szCs w:val="16"/>
    </w:rPr>
  </w:style>
  <w:style w:type="character" w:customStyle="1" w:styleId="Char2">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页眉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3"/>
    <w:rsid w:val="00770100"/>
    <w:pPr>
      <w:tabs>
        <w:tab w:val="center" w:pos="4680"/>
        <w:tab w:val="right" w:pos="9360"/>
      </w:tabs>
    </w:pPr>
    <w:rPr>
      <w:lang w:val="en-GB"/>
    </w:rPr>
  </w:style>
  <w:style w:type="character" w:customStyle="1" w:styleId="Char3">
    <w:name w:val="页脚 Char"/>
    <w:link w:val="af5"/>
    <w:rsid w:val="00770100"/>
    <w:rPr>
      <w:rFonts w:eastAsia="Times New Roman"/>
      <w:lang w:val="en-GB" w:eastAsia="en-US"/>
    </w:rPr>
  </w:style>
  <w:style w:type="character" w:customStyle="1" w:styleId="NOZchn">
    <w:name w:val="NO Zchn"/>
    <w:locked/>
    <w:rsid w:val="00E6432A"/>
    <w:rPr>
      <w:lang w:val="en-GB" w:eastAsia="en-US" w:bidi="ar-SA"/>
    </w:rPr>
  </w:style>
  <w:style w:type="paragraph" w:customStyle="1" w:styleId="B4">
    <w:name w:val="B4"/>
    <w:basedOn w:val="41"/>
    <w:link w:val="B4Char"/>
    <w:rsid w:val="007D1CE5"/>
    <w:pPr>
      <w:ind w:leftChars="0" w:left="1418" w:firstLineChars="0" w:hanging="284"/>
      <w:contextualSpacing w:val="0"/>
    </w:pPr>
    <w:rPr>
      <w:rFonts w:eastAsia="Malgun Gothic"/>
      <w:lang w:val="en-GB" w:eastAsia="en-GB"/>
    </w:rPr>
  </w:style>
  <w:style w:type="character" w:customStyle="1" w:styleId="B4Char">
    <w:name w:val="B4 Char"/>
    <w:link w:val="B4"/>
    <w:rsid w:val="007D1CE5"/>
    <w:rPr>
      <w:rFonts w:eastAsia="Malgun Gothic"/>
      <w:lang w:val="en-GB" w:eastAsia="en-GB"/>
    </w:rPr>
  </w:style>
  <w:style w:type="paragraph" w:customStyle="1" w:styleId="B5">
    <w:name w:val="B5"/>
    <w:basedOn w:val="50"/>
    <w:rsid w:val="007D1CE5"/>
    <w:pPr>
      <w:ind w:leftChars="0" w:left="1702" w:firstLineChars="0" w:hanging="284"/>
      <w:contextualSpacing w:val="0"/>
    </w:pPr>
    <w:rPr>
      <w:rFonts w:eastAsia="Malgun Gothic"/>
      <w:lang w:eastAsia="en-GB"/>
    </w:rPr>
  </w:style>
  <w:style w:type="paragraph" w:styleId="41">
    <w:name w:val="List 4"/>
    <w:basedOn w:val="a"/>
    <w:rsid w:val="007D1CE5"/>
    <w:pPr>
      <w:ind w:leftChars="800" w:left="100" w:hangingChars="200" w:hanging="200"/>
      <w:contextualSpacing/>
    </w:pPr>
  </w:style>
  <w:style w:type="paragraph" w:styleId="50">
    <w:name w:val="List 5"/>
    <w:basedOn w:val="a"/>
    <w:rsid w:val="007D1CE5"/>
    <w:pPr>
      <w:ind w:leftChars="1000" w:left="100" w:hangingChars="200" w:hanging="200"/>
      <w:contextualSpacing/>
    </w:pPr>
  </w:style>
  <w:style w:type="paragraph" w:customStyle="1" w:styleId="Proposal">
    <w:name w:val="Proposal"/>
    <w:basedOn w:val="a"/>
    <w:next w:val="a"/>
    <w:rsid w:val="004D7CDB"/>
    <w:pPr>
      <w:tabs>
        <w:tab w:val="left" w:pos="1200"/>
      </w:tabs>
      <w:ind w:left="600" w:hangingChars="600" w:hanging="600"/>
    </w:pPr>
    <w:rPr>
      <w:rFonts w:eastAsia="Malgun Gothic"/>
      <w:b/>
      <w:lang w:eastAsia="ko-KR"/>
    </w:rPr>
  </w:style>
  <w:style w:type="character" w:customStyle="1" w:styleId="Char1">
    <w:name w:val="列出段落 Char"/>
    <w:link w:val="af0"/>
    <w:uiPriority w:val="34"/>
    <w:qFormat/>
    <w:rsid w:val="0064372E"/>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862873">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2F8D9-D964-4289-9B1C-100C7EBAF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Potevio</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Potevio</dc:creator>
  <cp:keywords>3GPP</cp:keywords>
  <cp:lastModifiedBy>lenovo</cp:lastModifiedBy>
  <cp:revision>6</cp:revision>
  <cp:lastPrinted>2018-10-29T06:07:00Z</cp:lastPrinted>
  <dcterms:created xsi:type="dcterms:W3CDTF">2021-08-06T01:51:00Z</dcterms:created>
  <dcterms:modified xsi:type="dcterms:W3CDTF">2021-08-06T03:04:00Z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